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876"/>
      </w:tblGrid>
      <w:tr w:rsidR="00000000">
        <w:trPr>
          <w:trHeight w:hRule="exact" w:val="3031"/>
        </w:trPr>
        <w:tc>
          <w:tcPr>
            <w:tcW w:w="10716" w:type="dxa"/>
          </w:tcPr>
          <w:p w:rsidR="00000000" w:rsidRDefault="00351266">
            <w:pPr>
              <w:pStyle w:val="ConsPlusTitlePage"/>
            </w:pPr>
            <w:bookmarkStart w:id="0" w:name="_GoBack"/>
            <w:bookmarkEnd w:id="0"/>
            <w:r>
              <w:rPr>
                <w:noProof/>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000000">
        <w:trPr>
          <w:trHeight w:hRule="exact" w:val="8335"/>
        </w:trPr>
        <w:tc>
          <w:tcPr>
            <w:tcW w:w="10716" w:type="dxa"/>
            <w:vAlign w:val="center"/>
          </w:tcPr>
          <w:p w:rsidR="00000000" w:rsidRDefault="004807A2">
            <w:pPr>
              <w:pStyle w:val="ConsPlusTitlePage"/>
              <w:jc w:val="center"/>
              <w:rPr>
                <w:sz w:val="48"/>
                <w:szCs w:val="48"/>
              </w:rPr>
            </w:pPr>
            <w:r>
              <w:rPr>
                <w:sz w:val="48"/>
                <w:szCs w:val="48"/>
              </w:rPr>
              <w:t xml:space="preserve"> Приказ Ростехнадзора от 28.11.2016 N 503</w:t>
            </w:r>
            <w:r>
              <w:rPr>
                <w:sz w:val="48"/>
                <w:szCs w:val="48"/>
              </w:rPr>
              <w:br/>
            </w:r>
            <w:r>
              <w:rPr>
                <w:sz w:val="48"/>
                <w:szCs w:val="48"/>
              </w:rPr>
              <w:t>"Об утверждении федеральных норм и правил в области использования атомной энергии "Основные правила учета и контроля радиоактивных веществ и радиоактивных отходов в организации"</w:t>
            </w:r>
            <w:r>
              <w:rPr>
                <w:sz w:val="48"/>
                <w:szCs w:val="48"/>
              </w:rPr>
              <w:br/>
              <w:t>(вместе с "НП-067-16. Федеральные нормы и правила...")</w:t>
            </w:r>
            <w:r>
              <w:rPr>
                <w:sz w:val="48"/>
                <w:szCs w:val="48"/>
              </w:rPr>
              <w:br/>
              <w:t>(Зарегистрировано в Мин</w:t>
            </w:r>
            <w:r>
              <w:rPr>
                <w:sz w:val="48"/>
                <w:szCs w:val="48"/>
              </w:rPr>
              <w:t>юсте России 21.12.2016 N 44843)</w:t>
            </w:r>
          </w:p>
        </w:tc>
      </w:tr>
      <w:tr w:rsidR="00000000">
        <w:trPr>
          <w:trHeight w:hRule="exact" w:val="3031"/>
        </w:trPr>
        <w:tc>
          <w:tcPr>
            <w:tcW w:w="10716" w:type="dxa"/>
            <w:vAlign w:val="center"/>
          </w:tcPr>
          <w:p w:rsidR="00000000" w:rsidRDefault="004807A2">
            <w:pPr>
              <w:pStyle w:val="ConsPlusTitlePage"/>
              <w:jc w:val="center"/>
              <w:rPr>
                <w:sz w:val="28"/>
                <w:szCs w:val="28"/>
              </w:rPr>
            </w:pPr>
            <w:r>
              <w:rPr>
                <w:sz w:val="28"/>
                <w:szCs w:val="28"/>
              </w:rPr>
              <w:t xml:space="preserve"> Документ предоставлен </w:t>
            </w:r>
            <w:hyperlink r:id="rId8"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t xml:space="preserve"> </w:t>
            </w:r>
            <w:r>
              <w:rPr>
                <w:sz w:val="28"/>
                <w:szCs w:val="28"/>
              </w:rPr>
              <w:br/>
            </w:r>
            <w:r>
              <w:rPr>
                <w:sz w:val="28"/>
                <w:szCs w:val="28"/>
              </w:rPr>
              <w:br/>
              <w:t xml:space="preserve">Дата сохранения: 28.01.2017 </w:t>
            </w:r>
            <w:r>
              <w:rPr>
                <w:sz w:val="28"/>
                <w:szCs w:val="28"/>
              </w:rPr>
              <w:br/>
              <w:t> </w:t>
            </w:r>
          </w:p>
        </w:tc>
      </w:tr>
    </w:tbl>
    <w:p w:rsidR="00000000" w:rsidRDefault="004807A2">
      <w:pPr>
        <w:widowControl w:val="0"/>
        <w:autoSpaceDE w:val="0"/>
        <w:autoSpaceDN w:val="0"/>
        <w:adjustRightInd w:val="0"/>
        <w:spacing w:after="0" w:line="240" w:lineRule="auto"/>
        <w:rPr>
          <w:rFonts w:ascii="Arial" w:hAnsi="Arial" w:cs="Arial"/>
          <w:sz w:val="24"/>
          <w:szCs w:val="24"/>
        </w:rPr>
        <w:sectPr w:rsidR="00000000">
          <w:pgSz w:w="11906" w:h="16838"/>
          <w:pgMar w:top="841" w:right="595" w:bottom="841" w:left="595" w:header="0" w:footer="0" w:gutter="0"/>
          <w:cols w:space="720"/>
          <w:noEndnote/>
        </w:sectPr>
      </w:pPr>
    </w:p>
    <w:p w:rsidR="00000000" w:rsidRDefault="004807A2">
      <w:pPr>
        <w:pStyle w:val="ConsPlusNormal"/>
        <w:jc w:val="both"/>
        <w:outlineLvl w:val="0"/>
      </w:pPr>
    </w:p>
    <w:p w:rsidR="00000000" w:rsidRDefault="004807A2">
      <w:pPr>
        <w:pStyle w:val="ConsPlusNormal"/>
        <w:outlineLvl w:val="0"/>
      </w:pPr>
      <w:r>
        <w:t>Зарегистрировано в Минюсте России 21 декабря 2016 г. N 44843</w:t>
      </w:r>
    </w:p>
    <w:p w:rsidR="00000000" w:rsidRDefault="004807A2">
      <w:pPr>
        <w:pStyle w:val="ConsPlusNormal"/>
        <w:pBdr>
          <w:top w:val="single" w:sz="6" w:space="0" w:color="auto"/>
        </w:pBdr>
        <w:spacing w:before="100" w:after="100"/>
        <w:jc w:val="both"/>
        <w:rPr>
          <w:sz w:val="2"/>
          <w:szCs w:val="2"/>
        </w:rPr>
      </w:pPr>
    </w:p>
    <w:p w:rsidR="00000000" w:rsidRDefault="004807A2">
      <w:pPr>
        <w:pStyle w:val="ConsPlusNormal"/>
        <w:jc w:val="both"/>
      </w:pPr>
    </w:p>
    <w:p w:rsidR="00000000" w:rsidRDefault="004807A2">
      <w:pPr>
        <w:pStyle w:val="ConsPlusTitle"/>
        <w:jc w:val="center"/>
      </w:pPr>
      <w:r>
        <w:t>ФЕДЕРАЛЬНАЯ СЛУЖБА ПО ЭКОЛОГИЧЕСКОМУ, ТЕХНОЛОГИЧЕСКОМУ</w:t>
      </w:r>
    </w:p>
    <w:p w:rsidR="00000000" w:rsidRDefault="004807A2">
      <w:pPr>
        <w:pStyle w:val="ConsPlusTitle"/>
        <w:jc w:val="center"/>
      </w:pPr>
      <w:r>
        <w:t>И АТОМНОМУ НАДЗОРУ</w:t>
      </w:r>
    </w:p>
    <w:p w:rsidR="00000000" w:rsidRDefault="004807A2">
      <w:pPr>
        <w:pStyle w:val="ConsPlusTitle"/>
        <w:jc w:val="center"/>
      </w:pPr>
    </w:p>
    <w:p w:rsidR="00000000" w:rsidRDefault="004807A2">
      <w:pPr>
        <w:pStyle w:val="ConsPlusTitle"/>
        <w:jc w:val="center"/>
      </w:pPr>
      <w:r>
        <w:t>ПРИКАЗ</w:t>
      </w:r>
    </w:p>
    <w:p w:rsidR="00000000" w:rsidRDefault="004807A2">
      <w:pPr>
        <w:pStyle w:val="ConsPlusTitle"/>
        <w:jc w:val="center"/>
      </w:pPr>
      <w:r>
        <w:t>от 28 ноября 2016 г. N 503</w:t>
      </w:r>
    </w:p>
    <w:p w:rsidR="00000000" w:rsidRDefault="004807A2">
      <w:pPr>
        <w:pStyle w:val="ConsPlusTitle"/>
        <w:jc w:val="center"/>
      </w:pPr>
    </w:p>
    <w:p w:rsidR="00000000" w:rsidRDefault="004807A2">
      <w:pPr>
        <w:pStyle w:val="ConsPlusTitle"/>
        <w:jc w:val="center"/>
      </w:pPr>
      <w:r>
        <w:t>ОБ УТВЕРЖДЕНИИ ФЕДЕРАЛЬНЫХ НОРМ И ПРАВИЛ</w:t>
      </w:r>
    </w:p>
    <w:p w:rsidR="00000000" w:rsidRDefault="004807A2">
      <w:pPr>
        <w:pStyle w:val="ConsPlusTitle"/>
        <w:jc w:val="center"/>
      </w:pPr>
      <w:r>
        <w:t>В ОБЛАСТИ ИСПОЛЬЗОВАНИЯ АТОМНОЙ ЭНЕРГИИ "ОСНОВНЫЕ ПРАВИЛА</w:t>
      </w:r>
    </w:p>
    <w:p w:rsidR="00000000" w:rsidRDefault="004807A2">
      <w:pPr>
        <w:pStyle w:val="ConsPlusTitle"/>
        <w:jc w:val="center"/>
      </w:pPr>
      <w:r>
        <w:t>УЧЕТА И КОНТРОЛЯ РАДИОАКТИВНЫХ ВЕЩЕСТВ И РАДИОАКТИВНЫХ</w:t>
      </w:r>
    </w:p>
    <w:p w:rsidR="00000000" w:rsidRDefault="004807A2">
      <w:pPr>
        <w:pStyle w:val="ConsPlusTitle"/>
        <w:jc w:val="center"/>
      </w:pPr>
      <w:r>
        <w:t>ОТХОДОВ В ОРГАНИЗАЦИИ"</w:t>
      </w:r>
    </w:p>
    <w:p w:rsidR="00000000" w:rsidRDefault="004807A2">
      <w:pPr>
        <w:pStyle w:val="ConsPlusNormal"/>
        <w:jc w:val="both"/>
      </w:pPr>
    </w:p>
    <w:p w:rsidR="00000000" w:rsidRDefault="004807A2">
      <w:pPr>
        <w:pStyle w:val="ConsPlusNormal"/>
        <w:ind w:firstLine="540"/>
        <w:jc w:val="both"/>
      </w:pPr>
      <w:r>
        <w:t>В соответствии со статьей 6 Федерального з</w:t>
      </w:r>
      <w:r>
        <w:t xml:space="preserve">акона от 21 ноября 1995 г. N 170-ФЗ "Об использовании атомной энергии" (Собрание законодательства Российской Федерации, 1995, N 48, ст. 4552; 1997, N 7, ст. 808; 2001, N 29, ст. 2949; 2002, N 1, ст. 2; N 13, ст. 1180; 2003, N 46, ст. 4436; 2004, N 35, ст. </w:t>
      </w:r>
      <w:r>
        <w:t>3607; 2006, N 52, ст. 5498; 2007, N 7, ст. 834; N 49, ст. 6079; 2008, N 29, ст. 3418; N 30, ст. 3616; 2009, N 1, ст. 17; N 52, ст. 6450; 2011, N 29, ст. 4281; N 30, ст. 4590, ст. 4596; N 45, ст. 6333; N 48, ст. 6732; N 49, ст. 7025; 2012, N 26, ст. 3446; 2</w:t>
      </w:r>
      <w:r>
        <w:t>013, N 27, ст. 3451; 2016, N 14, ст. 1904; N 15, ст. 2066; N 27, ст. 4289), подпунктом 5.2.2.1 пункта 5 Положения о Федеральной службе по экологическому, технологическому и атомному надзору, утвержденного постановлением Правительства Российской Федерации о</w:t>
      </w:r>
      <w:r>
        <w:t>т 30 июля 2004 г. N 401 (Собрание законодательства Российской Федерации, 2004, N 32, ст. 3348; 2006, N 5, ст. 544; N 23, ст. 2527; N 52, ст. 5587; 2008, N 22, ст. 2581; N 46, ст. 5337; 2009, N 6, ст. 738; N 33, ст. 4081; N 49, ст. 5976; 2010, N 9, ст. 960;</w:t>
      </w:r>
      <w:r>
        <w:t xml:space="preserve"> N 26, ст. 3350; N 38, ст. 4835; 2011, N 6, ст. 888; N 14, ст. 1935; N 41, ст. 5750; N 50, ст. 7385; 2012, N 29, ст. 4123; N 42, ст. 5726; 2013, N 12, ст. 1343; N 45, ст. 5822; 2014, N 2, ст. 108; N 35, ст. 4773; 2015, N 2, ст. 491; N 4, ст. 661; N 28, ст.</w:t>
      </w:r>
      <w:r>
        <w:t xml:space="preserve"> 4741), приказываю:</w:t>
      </w:r>
    </w:p>
    <w:p w:rsidR="00000000" w:rsidRDefault="004807A2">
      <w:pPr>
        <w:pStyle w:val="ConsPlusNormal"/>
        <w:ind w:firstLine="540"/>
        <w:jc w:val="both"/>
      </w:pPr>
      <w:r>
        <w:t xml:space="preserve">1. Утвердить прилагаемые федеральные </w:t>
      </w:r>
      <w:hyperlink w:anchor="Par32" w:tooltip="ФЕДЕРАЛЬНЫЕ НОРМЫ И ПРАВИЛА" w:history="1">
        <w:r>
          <w:rPr>
            <w:color w:val="0000FF"/>
          </w:rPr>
          <w:t>нормы и правила</w:t>
        </w:r>
      </w:hyperlink>
      <w:r>
        <w:t xml:space="preserve"> в области использования атомной энергии "Основные правила учета и контроля радиоактивных веществ и радиоактивных от</w:t>
      </w:r>
      <w:r>
        <w:t>ходов в организации" (НП-067-16).</w:t>
      </w:r>
    </w:p>
    <w:p w:rsidR="00000000" w:rsidRDefault="004807A2">
      <w:pPr>
        <w:pStyle w:val="ConsPlusNormal"/>
        <w:ind w:firstLine="540"/>
        <w:jc w:val="both"/>
      </w:pPr>
      <w:r>
        <w:t>2. Признать утратившим силу приказ Федеральной службы по экологическому, технологическому и атомному надзору от 31 января 2012 г. N 67 "Об утверждении федеральных норм и правил в области использования атомной энергии "Осно</w:t>
      </w:r>
      <w:r>
        <w:t>вные правила учета и контроля радиоактивных веществ и радиоактивных отходов в организации" (зарегистрирован Министерством юстиции Российской Федерации 29 марта 2012 г., регистрационный N 23652; Бюллетень нормативных актов федеральных органов исполнительной</w:t>
      </w:r>
      <w:r>
        <w:t xml:space="preserve"> власти, 2012, N 27).</w:t>
      </w:r>
    </w:p>
    <w:p w:rsidR="00000000" w:rsidRDefault="004807A2">
      <w:pPr>
        <w:pStyle w:val="ConsPlusNormal"/>
        <w:jc w:val="both"/>
      </w:pPr>
    </w:p>
    <w:p w:rsidR="00000000" w:rsidRDefault="004807A2">
      <w:pPr>
        <w:pStyle w:val="ConsPlusNormal"/>
        <w:jc w:val="right"/>
      </w:pPr>
      <w:r>
        <w:t>Руководитель</w:t>
      </w:r>
    </w:p>
    <w:p w:rsidR="00000000" w:rsidRDefault="004807A2">
      <w:pPr>
        <w:pStyle w:val="ConsPlusNormal"/>
        <w:jc w:val="right"/>
      </w:pPr>
      <w:r>
        <w:t>А.В.АЛЕШИН</w:t>
      </w: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0"/>
      </w:pPr>
      <w:r>
        <w:t>Утверждены</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 надзору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Title"/>
        <w:jc w:val="center"/>
      </w:pPr>
      <w:bookmarkStart w:id="1" w:name="Par32"/>
      <w:bookmarkEnd w:id="1"/>
      <w:r>
        <w:t>ФЕДЕРАЛЬНЫЕ НОРМЫ И ПРАВИЛА</w:t>
      </w:r>
    </w:p>
    <w:p w:rsidR="00000000" w:rsidRDefault="004807A2">
      <w:pPr>
        <w:pStyle w:val="ConsPlusTitle"/>
        <w:jc w:val="center"/>
      </w:pPr>
      <w:r>
        <w:t>В ОБЛАСТИ ИСПОЛЬЗОВАНИЯ АТОМНОЙ ЭНЕРГИИ "ОСН</w:t>
      </w:r>
      <w:r>
        <w:t>ОВНЫЕ ПРАВИЛА</w:t>
      </w:r>
    </w:p>
    <w:p w:rsidR="00000000" w:rsidRDefault="004807A2">
      <w:pPr>
        <w:pStyle w:val="ConsPlusTitle"/>
        <w:jc w:val="center"/>
      </w:pPr>
      <w:r>
        <w:t>УЧЕТА И КОНТРОЛЯ РАДИОАКТИВНЫХ ВЕЩЕСТВ И РАДИОАКТИВНЫХ</w:t>
      </w:r>
    </w:p>
    <w:p w:rsidR="00000000" w:rsidRDefault="004807A2">
      <w:pPr>
        <w:pStyle w:val="ConsPlusTitle"/>
        <w:jc w:val="center"/>
      </w:pPr>
      <w:r>
        <w:t>ОТХОДОВ В ОРГАНИЗАЦИИ"</w:t>
      </w:r>
    </w:p>
    <w:p w:rsidR="00000000" w:rsidRDefault="004807A2">
      <w:pPr>
        <w:pStyle w:val="ConsPlusTitle"/>
        <w:jc w:val="center"/>
      </w:pPr>
      <w:r>
        <w:t>(НП-067-16)</w:t>
      </w:r>
    </w:p>
    <w:p w:rsidR="00000000" w:rsidRDefault="004807A2">
      <w:pPr>
        <w:pStyle w:val="ConsPlusNormal"/>
        <w:jc w:val="both"/>
      </w:pPr>
    </w:p>
    <w:p w:rsidR="00000000" w:rsidRDefault="004807A2">
      <w:pPr>
        <w:pStyle w:val="ConsPlusNormal"/>
        <w:jc w:val="center"/>
        <w:outlineLvl w:val="1"/>
      </w:pPr>
      <w:r>
        <w:t>I. Назначение и область применения</w:t>
      </w:r>
    </w:p>
    <w:p w:rsidR="00000000" w:rsidRDefault="004807A2">
      <w:pPr>
        <w:pStyle w:val="ConsPlusNormal"/>
        <w:jc w:val="both"/>
      </w:pPr>
    </w:p>
    <w:p w:rsidR="00000000" w:rsidRDefault="004807A2">
      <w:pPr>
        <w:pStyle w:val="ConsPlusNormal"/>
        <w:ind w:firstLine="540"/>
        <w:jc w:val="both"/>
      </w:pPr>
      <w:r>
        <w:t xml:space="preserve">1. Настоящие федеральные нормы и правила в области использования атомной энергии "Основные </w:t>
      </w:r>
      <w:r>
        <w:lastRenderedPageBreak/>
        <w:t>правила учета и контроля</w:t>
      </w:r>
      <w:r>
        <w:t xml:space="preserve"> радиоактивных веществ и радиоактивных отходов в организации" (НП-067-16) (далее - Правила) разработаны в соответствии с Федеральным законом от 21 ноября 1995 г. N 170-ФЗ "Об использовании атомной энергии" (Собрание законодательства Российской Федерации, 1</w:t>
      </w:r>
      <w:r>
        <w:t xml:space="preserve">995, N 48, ст. 4552; 1997, N 7, ст. 808; 2001, N 29, ст. 2949; 2002, N 1, ст. 2; N 13, ст. 1180; 2003, N 46, ст. 4436; 2004, N 35, ст. 3607; 2006, N 52, ст. 5498; 2007, N 7, ст. 834; N 49, ст. 6079; 2008, N 29, ст. 3418; N 30, ст. 3616; 2009, N 1, ст. 17; </w:t>
      </w:r>
      <w:r>
        <w:t xml:space="preserve">N 52, ст. 6450; 2011, N 29, ст. 4281; N 30, ст. 4590; N 30, ст. 4596; N 45, ст. 6333; N 48, ст. 6732; N 49, ст. 7025, 2012, N 26, ст. 3446; 2013, N 27, ст. 3451; 2016, N 14, ст. 1904; N 15, ст. 2066; N 27, ст. 4289), Федеральным законом от 11 июля 2011 г. </w:t>
      </w:r>
      <w:r>
        <w:t>N 190-ФЗ "Об обращении с радиоактивными отходами и о внесении изменений в отдельные законодательные акты Российской Федерации" (Собрание законодательства Российской Федерации, 2011, N 29, ст. 4281; 2013, N 27, ст. 3480), постановлением Правительства Россий</w:t>
      </w:r>
      <w:r>
        <w:t xml:space="preserve">ской Федерации от 1 декабря 1997 г. N 1511 "Об утверждении Положения о разработке и утверждении федеральных норм и правил в области использования атомной энергии" (Собрание законодательства Российской Федерации, 1997, N 49, ст. 5600; 1999, N 27, ст. 3380; </w:t>
      </w:r>
      <w:r>
        <w:t>2000, N 28, ст. 2981; 2002, N 4, ст. 325; N 44, ст. 4392; 2003, N 40, ст. 3899; 2005, N 23, ст. 2278; 2006, N 50, ст. 5346; 2007, N 14, ст. 1692; N 46, ст. 5583; 2008, N 15, ст. 1549; 2012, N 51, ст. 7203), постановлением Правительства Российской Федерации</w:t>
      </w:r>
      <w:r>
        <w:t xml:space="preserve"> от 15 июня 2016 г. N 542 "О порядке организации системы государственного учета и контроля радиоактивных веществ и радиоактивных отходов" (Собрание законодательства Российской Федерации, 2016, N 26 ст. 4050).</w:t>
      </w:r>
    </w:p>
    <w:p w:rsidR="00000000" w:rsidRDefault="004807A2">
      <w:pPr>
        <w:pStyle w:val="ConsPlusNormal"/>
        <w:ind w:firstLine="540"/>
        <w:jc w:val="both"/>
      </w:pPr>
      <w:r>
        <w:t>2. Настоящие Правила устанавливают требования к учету и контролю радиоактивных веществ и радиоактивных отходов (далее - РВ и РАО) при обращении с ними в организациях, в том числе в организациях, выполняющих работы и предоставляющих услуги по обращению с РВ</w:t>
      </w:r>
      <w:r>
        <w:t xml:space="preserve"> и РАО.</w:t>
      </w:r>
    </w:p>
    <w:p w:rsidR="00000000" w:rsidRDefault="004807A2">
      <w:pPr>
        <w:pStyle w:val="ConsPlusNormal"/>
        <w:ind w:firstLine="540"/>
        <w:jc w:val="both"/>
      </w:pPr>
      <w:r>
        <w:t>3. Учету и контролю в системе государственного учета и контроля РВ и РАО (далее - СГУК РВ и РАО) подлежат:</w:t>
      </w:r>
    </w:p>
    <w:p w:rsidR="00000000" w:rsidRDefault="004807A2">
      <w:pPr>
        <w:pStyle w:val="ConsPlusNormal"/>
        <w:ind w:firstLine="540"/>
        <w:jc w:val="both"/>
      </w:pPr>
      <w:r>
        <w:t xml:space="preserve">РВ и ядерные материалы (далее - ЯМ), не подлежащие учету в системе государственного учета и контроля ядерных материалов (далее - СГУК ЯМ), в </w:t>
      </w:r>
      <w:r>
        <w:t xml:space="preserve">составе закрытых радионуклидных источников (далее - ЗРИ), если их начальная (паспортная) активность больше или равна минимально значимой активности, указанной в </w:t>
      </w:r>
      <w:hyperlink w:anchor="Par477" w:tooltip="Минимально значимые удельные активности" w:history="1">
        <w:r>
          <w:rPr>
            <w:color w:val="0000FF"/>
          </w:rPr>
          <w:t>таблице N 1</w:t>
        </w:r>
      </w:hyperlink>
      <w:r>
        <w:t xml:space="preserve"> приложения N 1 к настоящим Правилам (для смеси радионуклидов - если сумма отношений паспортных значений активностей радионуклидов к их табличным значениям превышает единицу);</w:t>
      </w:r>
    </w:p>
    <w:p w:rsidR="00000000" w:rsidRDefault="004807A2">
      <w:pPr>
        <w:pStyle w:val="ConsPlusNormal"/>
        <w:ind w:firstLine="540"/>
        <w:jc w:val="both"/>
      </w:pPr>
      <w:r>
        <w:t>РВ и ЯМ не в составе ЗРИ &lt;1&gt;, которые не подлежат учету в СГУК ЯМ, если их актив</w:t>
      </w:r>
      <w:r>
        <w:t xml:space="preserve">ность и удельная активность больше или равны минимально значимой активности и минимально значимой удельной активности, указанных в </w:t>
      </w:r>
      <w:hyperlink w:anchor="Par477" w:tooltip="Минимально значимые удельные активности" w:history="1">
        <w:r>
          <w:rPr>
            <w:color w:val="0000FF"/>
          </w:rPr>
          <w:t>таблице N 1</w:t>
        </w:r>
      </w:hyperlink>
      <w:r>
        <w:t xml:space="preserve"> приложения N 1 к настоящим Правилам (для смес</w:t>
      </w:r>
      <w:r>
        <w:t>и радионуклидов - если сумма отношений паспортных значений активностей и удельных активностей радионуклидов к их табличным значениям превышает единицу);</w:t>
      </w:r>
    </w:p>
    <w:p w:rsidR="00000000" w:rsidRDefault="004807A2">
      <w:pPr>
        <w:pStyle w:val="ConsPlusNormal"/>
        <w:ind w:firstLine="540"/>
        <w:jc w:val="both"/>
      </w:pPr>
      <w:r>
        <w:t>--------------------------------</w:t>
      </w:r>
    </w:p>
    <w:p w:rsidR="00000000" w:rsidRDefault="004807A2">
      <w:pPr>
        <w:pStyle w:val="ConsPlusNormal"/>
        <w:ind w:firstLine="540"/>
        <w:jc w:val="both"/>
      </w:pPr>
      <w:r>
        <w:t xml:space="preserve">&lt;1&gt; В том числе: РВ и ЯМ, не подлежащие учету в СГУК ЯМ, не в составе </w:t>
      </w:r>
      <w:r>
        <w:t>изделий; РВ и ЯМ, не подлежащие учету в СГУК ЯМ, в составе изделий, не являющихся ЗРИ (открытые радионуклидные источники, защитные контейнеры транспортных упаковочных комплектов, изделия радиационной защиты и другие изделия).</w:t>
      </w:r>
    </w:p>
    <w:p w:rsidR="00000000" w:rsidRDefault="004807A2">
      <w:pPr>
        <w:pStyle w:val="ConsPlusNormal"/>
        <w:jc w:val="both"/>
      </w:pPr>
    </w:p>
    <w:p w:rsidR="00000000" w:rsidRDefault="004807A2">
      <w:pPr>
        <w:pStyle w:val="ConsPlusNormal"/>
        <w:ind w:firstLine="540"/>
        <w:jc w:val="both"/>
      </w:pPr>
      <w:r>
        <w:t xml:space="preserve">РВ и ЯМ, не подлежащие учету </w:t>
      </w:r>
      <w:r>
        <w:t>в СГУК ЯМ, в ядерном топливе, облученном в ядерном реакторе и выгруженном в место хранения вне активной зоны реактора, в том числе отработавшее ядерное топливо (далее - ядерное топливо);</w:t>
      </w:r>
    </w:p>
    <w:p w:rsidR="00000000" w:rsidRDefault="004807A2">
      <w:pPr>
        <w:pStyle w:val="ConsPlusNormal"/>
        <w:ind w:firstLine="540"/>
        <w:jc w:val="both"/>
      </w:pPr>
      <w:r>
        <w:t>радионуклиды, содержащиеся в выбросах и сбросах в окружающую среду &lt;1</w:t>
      </w:r>
      <w:r>
        <w:t>&gt;;</w:t>
      </w:r>
    </w:p>
    <w:p w:rsidR="00000000" w:rsidRDefault="004807A2">
      <w:pPr>
        <w:pStyle w:val="ConsPlusNormal"/>
        <w:ind w:firstLine="540"/>
        <w:jc w:val="both"/>
      </w:pPr>
      <w:r>
        <w:t>--------------------------------</w:t>
      </w:r>
    </w:p>
    <w:p w:rsidR="00000000" w:rsidRDefault="004807A2">
      <w:pPr>
        <w:pStyle w:val="ConsPlusNormal"/>
        <w:ind w:firstLine="540"/>
        <w:jc w:val="both"/>
      </w:pPr>
      <w:r>
        <w:t>&lt;1&gt; В организациях, для которых должны устанавливаться нормативы предельно допустимых выбросов РВ в атмосферный воздух (в соответствии с постановлением Правительства Российской Федерации от 2 марта 2000 г. N 183 "О норма</w:t>
      </w:r>
      <w:r>
        <w:t>тивах выбросов вредных (загрязняющих) веществ в атмосферный воздух и вредных физических воздействий на него" (Собрание законодательства Российской Федерации, 2000, N 11, ст. 1180; 2007, N 17, ст. 2045; 2009, N 18, ст. 2248; 2011, N 9, ст. 1246; 2012, N 37,</w:t>
      </w:r>
      <w:r>
        <w:t xml:space="preserve"> ст. 5002; 2013, N 24, ст. 2999) и/или должны устанавливаться нормативы допустимых сбросов РВ в водные объекты (в соответствии с постановлением Правительства Российской Федерации от 23 июля 2007 г. N 469 "О порядке утверждения нормативов допустимых сбросов</w:t>
      </w:r>
      <w:r>
        <w:t xml:space="preserve"> веществ и микроорганизмов в водные объекты для водопользователей" (Собрание законодательства Российской Федерации, 2007, N 31, ст. 4088; 2009, N 12, ст. 1429; 2011, N 9, ст. 1246; 2011, N 24, ст. 3500).</w:t>
      </w:r>
    </w:p>
    <w:p w:rsidR="00000000" w:rsidRDefault="004807A2">
      <w:pPr>
        <w:pStyle w:val="ConsPlusNormal"/>
        <w:jc w:val="both"/>
      </w:pPr>
    </w:p>
    <w:p w:rsidR="00000000" w:rsidRDefault="004807A2">
      <w:pPr>
        <w:pStyle w:val="ConsPlusNormal"/>
        <w:ind w:firstLine="540"/>
        <w:jc w:val="both"/>
      </w:pPr>
      <w:r>
        <w:t>РАО, в том числе находящиеся на радиационно загрязн</w:t>
      </w:r>
      <w:r>
        <w:t xml:space="preserve">енных участках территорий, при условии </w:t>
      </w:r>
      <w:r>
        <w:lastRenderedPageBreak/>
        <w:t>выполнения критериев отнесения к РАО, установленных Правительством Российской Федерации &lt;1&gt;.</w:t>
      </w:r>
    </w:p>
    <w:p w:rsidR="00000000" w:rsidRDefault="004807A2">
      <w:pPr>
        <w:pStyle w:val="ConsPlusNormal"/>
        <w:ind w:firstLine="540"/>
        <w:jc w:val="both"/>
      </w:pPr>
      <w:r>
        <w:t>--------------------------------</w:t>
      </w:r>
    </w:p>
    <w:p w:rsidR="00000000" w:rsidRDefault="004807A2">
      <w:pPr>
        <w:pStyle w:val="ConsPlusNormal"/>
        <w:ind w:firstLine="540"/>
        <w:jc w:val="both"/>
      </w:pPr>
      <w:r>
        <w:t>&lt;1&gt; В соответствии с постановлением Правительства Российской Федерации от 19 октября 2012 г</w:t>
      </w:r>
      <w:r>
        <w:t>. N 1069 "О критериях отнесения твердых, жидких и газообразных отходов к радиоактивным отходам, критериях отнесения радиоактивных отходов к особым радиоактивным отходам и к удаляемым радиоактивным отходам и критериях классификации удаляемых радиоактивных о</w:t>
      </w:r>
      <w:r>
        <w:t>тходов" (Собрание законодательства Российской Федерации, 2012, N 44, ст. 6017; 2015, N 6, ст. 974).</w:t>
      </w:r>
    </w:p>
    <w:p w:rsidR="00000000" w:rsidRDefault="004807A2">
      <w:pPr>
        <w:pStyle w:val="ConsPlusNormal"/>
        <w:jc w:val="both"/>
      </w:pPr>
    </w:p>
    <w:p w:rsidR="00000000" w:rsidRDefault="004807A2">
      <w:pPr>
        <w:pStyle w:val="ConsPlusNormal"/>
        <w:ind w:firstLine="540"/>
        <w:jc w:val="both"/>
      </w:pPr>
      <w:r>
        <w:t>4. Требования настоящих Правил не распространяются:</w:t>
      </w:r>
    </w:p>
    <w:p w:rsidR="00000000" w:rsidRDefault="004807A2">
      <w:pPr>
        <w:pStyle w:val="ConsPlusNormal"/>
        <w:ind w:firstLine="540"/>
        <w:jc w:val="both"/>
      </w:pPr>
      <w:r>
        <w:t>на РВ оборонного назначения, применяемые при разработке, изготовлении, испытании, эксплуатации и утилиз</w:t>
      </w:r>
      <w:r>
        <w:t>ации ядерного оружия и ядерных энергетических установок военного назначения;</w:t>
      </w:r>
    </w:p>
    <w:p w:rsidR="00000000" w:rsidRDefault="004807A2">
      <w:pPr>
        <w:pStyle w:val="ConsPlusNormal"/>
        <w:ind w:firstLine="540"/>
        <w:jc w:val="both"/>
      </w:pPr>
      <w:r>
        <w:t>на ЯМ, подлежащие учету в СГУК ЯМ.</w:t>
      </w:r>
    </w:p>
    <w:p w:rsidR="00000000" w:rsidRDefault="004807A2">
      <w:pPr>
        <w:pStyle w:val="ConsPlusNormal"/>
        <w:jc w:val="both"/>
      </w:pPr>
    </w:p>
    <w:p w:rsidR="00000000" w:rsidRDefault="004807A2">
      <w:pPr>
        <w:pStyle w:val="ConsPlusNormal"/>
        <w:jc w:val="center"/>
        <w:outlineLvl w:val="1"/>
      </w:pPr>
      <w:r>
        <w:t>II. Общие положения</w:t>
      </w:r>
    </w:p>
    <w:p w:rsidR="00000000" w:rsidRDefault="004807A2">
      <w:pPr>
        <w:pStyle w:val="ConsPlusNormal"/>
        <w:jc w:val="both"/>
      </w:pPr>
    </w:p>
    <w:p w:rsidR="00000000" w:rsidRDefault="004807A2">
      <w:pPr>
        <w:pStyle w:val="ConsPlusNormal"/>
        <w:ind w:firstLine="540"/>
        <w:jc w:val="both"/>
      </w:pPr>
      <w:r>
        <w:t>5. Основными принципами осуществления учета и контроля РВ и РАО (здесь и далее под РВ понимаются РВ и ЯМ, учитываемые в СГ</w:t>
      </w:r>
      <w:r>
        <w:t>УК РВ и РАО) являются:</w:t>
      </w:r>
    </w:p>
    <w:p w:rsidR="00000000" w:rsidRDefault="004807A2">
      <w:pPr>
        <w:pStyle w:val="ConsPlusNormal"/>
        <w:ind w:firstLine="540"/>
        <w:jc w:val="both"/>
      </w:pPr>
      <w:r>
        <w:t>непрерывность учета и контроля;</w:t>
      </w:r>
    </w:p>
    <w:p w:rsidR="00000000" w:rsidRDefault="004807A2">
      <w:pPr>
        <w:pStyle w:val="ConsPlusNormal"/>
        <w:ind w:firstLine="540"/>
        <w:jc w:val="both"/>
      </w:pPr>
      <w:r>
        <w:t>периодичность проведения инвентаризаций;</w:t>
      </w:r>
    </w:p>
    <w:p w:rsidR="00000000" w:rsidRDefault="004807A2">
      <w:pPr>
        <w:pStyle w:val="ConsPlusNormal"/>
        <w:ind w:firstLine="540"/>
        <w:jc w:val="both"/>
      </w:pPr>
      <w:r>
        <w:t>определение наличного количества и проверка его соответствия учетным данным;</w:t>
      </w:r>
    </w:p>
    <w:p w:rsidR="00000000" w:rsidRDefault="004807A2">
      <w:pPr>
        <w:pStyle w:val="ConsPlusNormal"/>
        <w:ind w:firstLine="540"/>
        <w:jc w:val="both"/>
      </w:pPr>
      <w:r>
        <w:t>своевременное документальное оформление результатов операций;</w:t>
      </w:r>
    </w:p>
    <w:p w:rsidR="00000000" w:rsidRDefault="004807A2">
      <w:pPr>
        <w:pStyle w:val="ConsPlusNormal"/>
        <w:ind w:firstLine="540"/>
        <w:jc w:val="both"/>
      </w:pPr>
      <w:r>
        <w:t>дифференцированный подход к определению процедур учета и контроля РВ в ЗРИ с учетом категорирования ЗРИ по радиационной опасности;</w:t>
      </w:r>
    </w:p>
    <w:p w:rsidR="00000000" w:rsidRDefault="004807A2">
      <w:pPr>
        <w:pStyle w:val="ConsPlusNormal"/>
        <w:ind w:firstLine="540"/>
        <w:jc w:val="both"/>
      </w:pPr>
      <w:r>
        <w:t>дифференцированный подход к определению процедур учета и контроля удаляемых РАО с учетом их классификации.</w:t>
      </w:r>
    </w:p>
    <w:p w:rsidR="00000000" w:rsidRDefault="004807A2">
      <w:pPr>
        <w:pStyle w:val="ConsPlusNormal"/>
        <w:ind w:firstLine="540"/>
        <w:jc w:val="both"/>
      </w:pPr>
      <w:r>
        <w:t xml:space="preserve">6. Задачи учета и </w:t>
      </w:r>
      <w:r>
        <w:t>контроля РВ и РАО в организации:</w:t>
      </w:r>
    </w:p>
    <w:p w:rsidR="00000000" w:rsidRDefault="004807A2">
      <w:pPr>
        <w:pStyle w:val="ConsPlusNormal"/>
        <w:ind w:firstLine="540"/>
        <w:jc w:val="both"/>
      </w:pPr>
      <w:r>
        <w:t xml:space="preserve">учет производства и образования РВ, образования РАО, получения (от других организаций), передачи (другим организациям), перемещения (между подразделениями организации, а также по технологическим операциям), убыли РВ и РАО, </w:t>
      </w:r>
      <w:r>
        <w:t>а также учет РВ и РАО при их хранении;</w:t>
      </w:r>
    </w:p>
    <w:p w:rsidR="00000000" w:rsidRDefault="004807A2">
      <w:pPr>
        <w:pStyle w:val="ConsPlusNormal"/>
        <w:ind w:firstLine="540"/>
        <w:jc w:val="both"/>
      </w:pPr>
      <w:r>
        <w:t>фиксация данных о количестве радионуклидов, выбрасываемых в атмосферу и сбрасываемых со сточными водами;</w:t>
      </w:r>
    </w:p>
    <w:p w:rsidR="00000000" w:rsidRDefault="004807A2">
      <w:pPr>
        <w:pStyle w:val="ConsPlusNormal"/>
        <w:ind w:firstLine="540"/>
        <w:jc w:val="both"/>
      </w:pPr>
      <w:r>
        <w:t>обеспечение оперативности, полноты и достоверности информации о месте нахождения, наличии и состоянии РВ и РАО;</w:t>
      </w:r>
    </w:p>
    <w:p w:rsidR="00000000" w:rsidRDefault="004807A2">
      <w:pPr>
        <w:pStyle w:val="ConsPlusNormal"/>
        <w:ind w:firstLine="540"/>
        <w:jc w:val="both"/>
      </w:pPr>
      <w:r>
        <w:t>обеспечение своевременного перевода РВ в РАО;</w:t>
      </w:r>
    </w:p>
    <w:p w:rsidR="00000000" w:rsidRDefault="004807A2">
      <w:pPr>
        <w:pStyle w:val="ConsPlusNormal"/>
        <w:ind w:firstLine="540"/>
        <w:jc w:val="both"/>
      </w:pPr>
      <w:r>
        <w:t>обеспечение сохранности РВ и РАО на всех стадиях обращения с ними (за исключением РВ, содержащихся в выбросах в атмосферу и сбросах в окружающую среду);</w:t>
      </w:r>
    </w:p>
    <w:p w:rsidR="00000000" w:rsidRDefault="004807A2">
      <w:pPr>
        <w:pStyle w:val="ConsPlusNormal"/>
        <w:ind w:firstLine="540"/>
        <w:jc w:val="both"/>
      </w:pPr>
      <w:r>
        <w:t>обеспечение своевременного предоставления отчетных докуме</w:t>
      </w:r>
      <w:r>
        <w:t>нтов, установленных в СГУК РВ и РАО;</w:t>
      </w:r>
    </w:p>
    <w:p w:rsidR="00000000" w:rsidRDefault="004807A2">
      <w:pPr>
        <w:pStyle w:val="ConsPlusNormal"/>
        <w:ind w:firstLine="540"/>
        <w:jc w:val="both"/>
      </w:pPr>
      <w:r>
        <w:t>обеспечение своевременного выявления и предотвращения нарушений &lt;1&gt; и аномалий &lt;2&gt; в учете и контроле РВ и РАО.</w:t>
      </w:r>
    </w:p>
    <w:p w:rsidR="00000000" w:rsidRDefault="004807A2">
      <w:pPr>
        <w:pStyle w:val="ConsPlusNormal"/>
        <w:ind w:firstLine="540"/>
        <w:jc w:val="both"/>
      </w:pPr>
      <w:r>
        <w:t>--------------------------------</w:t>
      </w:r>
    </w:p>
    <w:p w:rsidR="00000000" w:rsidRDefault="004807A2">
      <w:pPr>
        <w:pStyle w:val="ConsPlusNormal"/>
        <w:ind w:firstLine="540"/>
        <w:jc w:val="both"/>
      </w:pPr>
      <w:r>
        <w:t xml:space="preserve">&lt;1&gt; Нарушение порядка использования и передачи РВ и РАО, ошибки в учетных </w:t>
      </w:r>
      <w:r>
        <w:t>или отчетных документах, повреждение средств контроля доступа (далее - СКД), несоответствие атрибутивных признаков учетной единицы с РВ и РАО учетным данным, другие нарушения требований к учету и контролю РВ и РАО, установленные законодательством Российско</w:t>
      </w:r>
      <w:r>
        <w:t>й Федерации.</w:t>
      </w:r>
    </w:p>
    <w:p w:rsidR="00000000" w:rsidRDefault="004807A2">
      <w:pPr>
        <w:pStyle w:val="ConsPlusNormal"/>
        <w:ind w:firstLine="540"/>
        <w:jc w:val="both"/>
      </w:pPr>
      <w:r>
        <w:t>&lt;2&gt; Не относящиеся к нарушениям: недостача (излишек) РВ и РАО, хищение или несанкционированное использование РВ и РАО, обнаружения бесхозяйных РВ и РАО.</w:t>
      </w:r>
    </w:p>
    <w:p w:rsidR="00000000" w:rsidRDefault="004807A2">
      <w:pPr>
        <w:pStyle w:val="ConsPlusNormal"/>
        <w:jc w:val="both"/>
      </w:pPr>
    </w:p>
    <w:p w:rsidR="00000000" w:rsidRDefault="004807A2">
      <w:pPr>
        <w:pStyle w:val="ConsPlusNormal"/>
        <w:ind w:firstLine="540"/>
        <w:jc w:val="both"/>
      </w:pPr>
      <w:r>
        <w:t>7. Учет и контроль РВ и РАО должен осуществляться в организации и ее подразделениях, вклю</w:t>
      </w:r>
      <w:r>
        <w:t xml:space="preserve">чая территориально обособленные подразделения (в том числе филиалы), осуществляющих обращение с РВ и РАО. Требования к организации системы учета и контроля РВ и РАО в территориально обособленных подразделениях (в том числе филиалах) применяются аналогично </w:t>
      </w:r>
      <w:r>
        <w:t>требованиям к учету и контролю РВ и РАО в организации (далее по тексту под организацией понимается организация или ее территориально обособленное подразделение, под подразделением понимается структурное подразделение организации или территориально обособле</w:t>
      </w:r>
      <w:r>
        <w:t>нного подразделения).</w:t>
      </w:r>
    </w:p>
    <w:p w:rsidR="00000000" w:rsidRDefault="004807A2">
      <w:pPr>
        <w:pStyle w:val="ConsPlusNormal"/>
        <w:ind w:firstLine="540"/>
        <w:jc w:val="both"/>
      </w:pPr>
      <w:r>
        <w:t xml:space="preserve">8. Учет и контроль РВ и РАО допускается проводить с использованием информационных технологий (с учетом требований нормативных правовых актов Российской Федерации в области защиты информации), </w:t>
      </w:r>
      <w:r>
        <w:lastRenderedPageBreak/>
        <w:t>в том числе предоставлять отчетные докумен</w:t>
      </w:r>
      <w:r>
        <w:t>ты в электронной форме в порядке, установленном нормативными правовыми актами в области учета и контроля РВ и РАО.</w:t>
      </w:r>
    </w:p>
    <w:p w:rsidR="00000000" w:rsidRDefault="004807A2">
      <w:pPr>
        <w:pStyle w:val="ConsPlusNormal"/>
        <w:jc w:val="both"/>
      </w:pPr>
    </w:p>
    <w:p w:rsidR="00000000" w:rsidRDefault="004807A2">
      <w:pPr>
        <w:pStyle w:val="ConsPlusNormal"/>
        <w:jc w:val="center"/>
        <w:outlineLvl w:val="1"/>
      </w:pPr>
      <w:r>
        <w:t>III. Общие требования к учету и контролю радиоактивных</w:t>
      </w:r>
    </w:p>
    <w:p w:rsidR="00000000" w:rsidRDefault="004807A2">
      <w:pPr>
        <w:pStyle w:val="ConsPlusNormal"/>
        <w:jc w:val="center"/>
      </w:pPr>
      <w:r>
        <w:t>веществ и радиоактивных отходов в организации</w:t>
      </w:r>
    </w:p>
    <w:p w:rsidR="00000000" w:rsidRDefault="004807A2">
      <w:pPr>
        <w:pStyle w:val="ConsPlusNormal"/>
        <w:jc w:val="both"/>
      </w:pPr>
    </w:p>
    <w:p w:rsidR="00000000" w:rsidRDefault="004807A2">
      <w:pPr>
        <w:pStyle w:val="ConsPlusNormal"/>
        <w:ind w:firstLine="540"/>
        <w:jc w:val="both"/>
      </w:pPr>
      <w:r>
        <w:t>9. Учетными единицами РВ и РАО при уче</w:t>
      </w:r>
      <w:r>
        <w:t>те и контроле являются:</w:t>
      </w:r>
    </w:p>
    <w:p w:rsidR="00000000" w:rsidRDefault="004807A2">
      <w:pPr>
        <w:pStyle w:val="ConsPlusNormal"/>
        <w:ind w:firstLine="540"/>
        <w:jc w:val="both"/>
      </w:pPr>
      <w:r>
        <w:t>для РВ в составе ЗРИ:</w:t>
      </w:r>
    </w:p>
    <w:p w:rsidR="00000000" w:rsidRDefault="004807A2">
      <w:pPr>
        <w:pStyle w:val="ConsPlusNormal"/>
        <w:ind w:firstLine="540"/>
        <w:jc w:val="both"/>
      </w:pPr>
      <w:r>
        <w:t>отдельные ЗРИ, имеющий паспорт (сертификат);</w:t>
      </w:r>
    </w:p>
    <w:p w:rsidR="00000000" w:rsidRDefault="004807A2">
      <w:pPr>
        <w:pStyle w:val="ConsPlusNormal"/>
        <w:ind w:firstLine="540"/>
        <w:jc w:val="both"/>
      </w:pPr>
      <w:r>
        <w:t>упаковка однотипных ЗРИ, имеющая единый паспорт или другой учетный документ до момента ее разукомплектования;</w:t>
      </w:r>
    </w:p>
    <w:p w:rsidR="00000000" w:rsidRDefault="004807A2">
      <w:pPr>
        <w:pStyle w:val="ConsPlusNormal"/>
        <w:ind w:firstLine="540"/>
        <w:jc w:val="both"/>
      </w:pPr>
      <w:r>
        <w:t>для РВ не в составе ЗРИ:</w:t>
      </w:r>
    </w:p>
    <w:p w:rsidR="00000000" w:rsidRDefault="004807A2">
      <w:pPr>
        <w:pStyle w:val="ConsPlusNormal"/>
        <w:ind w:firstLine="540"/>
        <w:jc w:val="both"/>
      </w:pPr>
      <w:r>
        <w:t>отдельное изделие с РВ, имеюще</w:t>
      </w:r>
      <w:r>
        <w:t>е заводской (эксплуатационный) номер и паспорт (сертификат) или другой учетный документ;</w:t>
      </w:r>
    </w:p>
    <w:p w:rsidR="00000000" w:rsidRDefault="004807A2">
      <w:pPr>
        <w:pStyle w:val="ConsPlusNormal"/>
        <w:ind w:firstLine="540"/>
        <w:jc w:val="both"/>
      </w:pPr>
      <w:r>
        <w:t>определенное по массе, объему, виду соединения, радионуклидному составу количество РВ в упаковке, имеющей заводской (эксплуатационный) номер и паспорт (сертиф</w:t>
      </w:r>
      <w:r>
        <w:t>икат) или другой учетный документ;</w:t>
      </w:r>
    </w:p>
    <w:p w:rsidR="00000000" w:rsidRDefault="004807A2">
      <w:pPr>
        <w:pStyle w:val="ConsPlusNormal"/>
        <w:ind w:firstLine="540"/>
        <w:jc w:val="both"/>
      </w:pPr>
      <w:r>
        <w:t>партия РВ или партия однотипных упаковок РВ (изделий с РВ) однородного радионуклидного состава, находящаяся в опломбированной таре, имеющей заводской (эксплуатационный) номер и паспорт (сертификат) или другой учетный доку</w:t>
      </w:r>
      <w:r>
        <w:t>мент на партию или на каждую упаковку (изделие);</w:t>
      </w:r>
    </w:p>
    <w:p w:rsidR="00000000" w:rsidRDefault="004807A2">
      <w:pPr>
        <w:pStyle w:val="ConsPlusNormal"/>
        <w:ind w:firstLine="540"/>
        <w:jc w:val="both"/>
      </w:pPr>
      <w:r>
        <w:t>партия РВ, находящаяся в ограниченном контролируемом объеме, позволяющем обеспечить контроль доступа к РВ и идентификацию партии (в том числе по пункту хранения или месту хранения), и имеющая паспорт или дру</w:t>
      </w:r>
      <w:r>
        <w:t>гой учетный документ;</w:t>
      </w:r>
    </w:p>
    <w:p w:rsidR="00000000" w:rsidRDefault="004807A2">
      <w:pPr>
        <w:pStyle w:val="ConsPlusNormal"/>
        <w:ind w:firstLine="540"/>
        <w:jc w:val="both"/>
      </w:pPr>
      <w:r>
        <w:t>для РАО не в виде отработавших ЗРИ:</w:t>
      </w:r>
    </w:p>
    <w:p w:rsidR="00000000" w:rsidRDefault="004807A2">
      <w:pPr>
        <w:pStyle w:val="ConsPlusNormal"/>
        <w:ind w:firstLine="540"/>
        <w:jc w:val="both"/>
      </w:pPr>
      <w:r>
        <w:t>совокупность РАО, масса, объем, физические свойства и радионуклидный состав которых определены на основании единого набора данных и результатов измерений, имеющая паспорт или другой учетный документ</w:t>
      </w:r>
      <w:r>
        <w:t>, находящаяся в опломбированной либо в неопломбированной таре, имеющей заводской (эксплуатационный) номер, из которой РАО не могут быть извлечены без нарушения целостности учетной единицы, либо находящаяся в ограниченном контролируемом объеме;</w:t>
      </w:r>
    </w:p>
    <w:p w:rsidR="00000000" w:rsidRDefault="004807A2">
      <w:pPr>
        <w:pStyle w:val="ConsPlusNormal"/>
        <w:ind w:firstLine="540"/>
        <w:jc w:val="both"/>
      </w:pPr>
      <w:r>
        <w:t>законсервиро</w:t>
      </w:r>
      <w:r>
        <w:t>ванный пункт хранения РАО &lt;1&gt;;</w:t>
      </w:r>
    </w:p>
    <w:p w:rsidR="00000000" w:rsidRDefault="004807A2">
      <w:pPr>
        <w:pStyle w:val="ConsPlusNormal"/>
        <w:ind w:firstLine="540"/>
        <w:jc w:val="both"/>
      </w:pPr>
      <w:r>
        <w:t>--------------------------------</w:t>
      </w:r>
    </w:p>
    <w:p w:rsidR="00000000" w:rsidRDefault="004807A2">
      <w:pPr>
        <w:pStyle w:val="ConsPlusNormal"/>
        <w:ind w:firstLine="540"/>
        <w:jc w:val="both"/>
      </w:pPr>
      <w:r>
        <w:t>&lt;1&gt; Хранилище РАО, размещение РАО в котором более не производится и для которого обеспечивается контроль целостности хранилища.</w:t>
      </w:r>
    </w:p>
    <w:p w:rsidR="00000000" w:rsidRDefault="004807A2">
      <w:pPr>
        <w:pStyle w:val="ConsPlusNormal"/>
        <w:jc w:val="both"/>
      </w:pPr>
    </w:p>
    <w:p w:rsidR="00000000" w:rsidRDefault="004807A2">
      <w:pPr>
        <w:pStyle w:val="ConsPlusNormal"/>
        <w:ind w:firstLine="540"/>
        <w:jc w:val="both"/>
      </w:pPr>
      <w:r>
        <w:t>отдельный участок радиационно загрязненной территории либо отде</w:t>
      </w:r>
      <w:r>
        <w:t>льные зоны радиационно загрязненной территории (если проводилось зонирование участка территории в соответствии с диапазоном загрязнения);</w:t>
      </w:r>
    </w:p>
    <w:p w:rsidR="00000000" w:rsidRDefault="004807A2">
      <w:pPr>
        <w:pStyle w:val="ConsPlusNormal"/>
        <w:ind w:firstLine="540"/>
        <w:jc w:val="both"/>
      </w:pPr>
      <w:r>
        <w:t>для РАО в виде отработавшего ЗРИ:</w:t>
      </w:r>
    </w:p>
    <w:p w:rsidR="00000000" w:rsidRDefault="004807A2">
      <w:pPr>
        <w:pStyle w:val="ConsPlusNormal"/>
        <w:ind w:firstLine="540"/>
        <w:jc w:val="both"/>
      </w:pPr>
      <w:r>
        <w:t>отдельный отработавший ЗРИ;</w:t>
      </w:r>
    </w:p>
    <w:p w:rsidR="00000000" w:rsidRDefault="004807A2">
      <w:pPr>
        <w:pStyle w:val="ConsPlusNormal"/>
        <w:ind w:firstLine="540"/>
        <w:jc w:val="both"/>
      </w:pPr>
      <w:r>
        <w:t>упаковка с отработавшими ЗРИ в опломбированной таре;</w:t>
      </w:r>
    </w:p>
    <w:p w:rsidR="00000000" w:rsidRDefault="004807A2">
      <w:pPr>
        <w:pStyle w:val="ConsPlusNormal"/>
        <w:ind w:firstLine="540"/>
        <w:jc w:val="both"/>
      </w:pPr>
      <w:r>
        <w:t>для</w:t>
      </w:r>
      <w:r>
        <w:t xml:space="preserve"> РВ в ядерном топливе - облученные в активной зоне ядерного реактора и выгруженные в хранилище или в место хранения вне активной зоны реактора:</w:t>
      </w:r>
    </w:p>
    <w:p w:rsidR="00000000" w:rsidRDefault="004807A2">
      <w:pPr>
        <w:pStyle w:val="ConsPlusNormal"/>
        <w:ind w:firstLine="540"/>
        <w:jc w:val="both"/>
      </w:pPr>
      <w:r>
        <w:t>тепловыделяющие сборки ядерного реактора (далее - ОТВС), имеющие индивидуальный номер;</w:t>
      </w:r>
    </w:p>
    <w:p w:rsidR="00000000" w:rsidRDefault="004807A2">
      <w:pPr>
        <w:pStyle w:val="ConsPlusNormal"/>
        <w:ind w:firstLine="540"/>
        <w:jc w:val="both"/>
      </w:pPr>
      <w:r>
        <w:t>отдельный тепловыделяющий</w:t>
      </w:r>
      <w:r>
        <w:t xml:space="preserve"> элемент (далее - ТВЭЛ), имеющий индивидуальный номер;</w:t>
      </w:r>
    </w:p>
    <w:p w:rsidR="00000000" w:rsidRDefault="004807A2">
      <w:pPr>
        <w:pStyle w:val="ConsPlusNormal"/>
        <w:ind w:firstLine="540"/>
        <w:jc w:val="both"/>
      </w:pPr>
      <w:r>
        <w:t>фрагменты ОТВС, пучок ТВЭЛов, отдельные части ТВЭЛов или измельченные части ТВЭЛов, находящиеся в опломбированной таре (упаковке, пенале), имеющей индивидуальный номер, либо в неопломбированной таре (у</w:t>
      </w:r>
      <w:r>
        <w:t>паковке, пенале), имеющей индивидуальный номер, из которой указанные изделия не могут быть извлечены без нарушения целостности такой неопломбированной тары (упаковки, пенала).</w:t>
      </w:r>
    </w:p>
    <w:p w:rsidR="00000000" w:rsidRDefault="004807A2">
      <w:pPr>
        <w:pStyle w:val="ConsPlusNormal"/>
        <w:ind w:firstLine="540"/>
        <w:jc w:val="both"/>
      </w:pPr>
      <w:r>
        <w:t>10. Особенности учета ЗРИ:</w:t>
      </w:r>
    </w:p>
    <w:p w:rsidR="00000000" w:rsidRDefault="004807A2">
      <w:pPr>
        <w:pStyle w:val="ConsPlusNormal"/>
        <w:ind w:firstLine="540"/>
        <w:jc w:val="both"/>
      </w:pPr>
      <w:r>
        <w:t>для ЗРИ изготовителем должна устанавливаться и указыв</w:t>
      </w:r>
      <w:r>
        <w:t xml:space="preserve">аться в паспорте (сертификате) на ЗРИ категория по радиационной опасности согласно методике категорирования ЗРИ, приведенной в </w:t>
      </w:r>
      <w:hyperlink w:anchor="Par2934" w:tooltip="МЕТОДИКА" w:history="1">
        <w:r>
          <w:rPr>
            <w:color w:val="0000FF"/>
          </w:rPr>
          <w:t>приложении N 2</w:t>
        </w:r>
      </w:hyperlink>
      <w:r>
        <w:t xml:space="preserve"> к настоящим Правилам. Если категория ЗРИ по радиационной опасности не была у</w:t>
      </w:r>
      <w:r>
        <w:t>становлена изготовителем, то ее должна устанавливать организация-владелец ЗРИ в паспорте (сертификате) либо в отдельном документе;</w:t>
      </w:r>
    </w:p>
    <w:p w:rsidR="00000000" w:rsidRDefault="004807A2">
      <w:pPr>
        <w:pStyle w:val="ConsPlusNormal"/>
        <w:ind w:firstLine="540"/>
        <w:jc w:val="both"/>
      </w:pPr>
      <w:r>
        <w:t>для ЗРИ с ЯМ, подлежащим учету в СГУК ЯМ, в рамках СГУК РВ и РАО должно обеспечиваться предоставление отчетности по формам, в</w:t>
      </w:r>
      <w:r>
        <w:t>веденным в действие в СГУК РВ и РАО для ЗРИ.</w:t>
      </w:r>
    </w:p>
    <w:p w:rsidR="00000000" w:rsidRDefault="004807A2">
      <w:pPr>
        <w:pStyle w:val="ConsPlusNormal"/>
        <w:ind w:firstLine="540"/>
        <w:jc w:val="both"/>
      </w:pPr>
      <w:r>
        <w:lastRenderedPageBreak/>
        <w:t>11. В организации (филиале, территориально обособленном подразделении) приказом руководителя организации должны быть назначены лица, ответственные за учет и контроль РВ и РАО в каждом структурном подразделении о</w:t>
      </w:r>
      <w:r>
        <w:t>рганизации, осуществляющем обращение с РВ и РАО.</w:t>
      </w:r>
    </w:p>
    <w:p w:rsidR="00000000" w:rsidRDefault="004807A2">
      <w:pPr>
        <w:pStyle w:val="ConsPlusNormal"/>
        <w:ind w:firstLine="540"/>
        <w:jc w:val="both"/>
      </w:pPr>
      <w:r>
        <w:t xml:space="preserve">12. В организации (филиале, территориально обособленном подразделении) приказом руководителя организации должна быть создана централизованная служба (назначено структурное подразделение) по учету и контролю </w:t>
      </w:r>
      <w:r>
        <w:t>РВ и РАО (далее - централизованная служба) и определен состав такой службы. Допускается организовывать отдельно централизованные службы по учету и контролю РВ и по учету и контролю РАО.</w:t>
      </w:r>
    </w:p>
    <w:p w:rsidR="00000000" w:rsidRDefault="004807A2">
      <w:pPr>
        <w:pStyle w:val="ConsPlusNormal"/>
        <w:ind w:firstLine="540"/>
        <w:jc w:val="both"/>
      </w:pPr>
      <w:r>
        <w:t>Допускается вместо централизованной службы назначать должностное лицо,</w:t>
      </w:r>
      <w:r>
        <w:t xml:space="preserve"> ответственное за учет и контроль, при наличии следующих условий:</w:t>
      </w:r>
    </w:p>
    <w:p w:rsidR="00000000" w:rsidRDefault="004807A2">
      <w:pPr>
        <w:pStyle w:val="ConsPlusNormal"/>
        <w:ind w:firstLine="540"/>
        <w:jc w:val="both"/>
      </w:pPr>
      <w:r>
        <w:t>в организации имеется не более четырех филиалов (территориально обособленных подразделений), осуществляющих обращение с РВ и РАО;</w:t>
      </w:r>
    </w:p>
    <w:p w:rsidR="00000000" w:rsidRDefault="004807A2">
      <w:pPr>
        <w:pStyle w:val="ConsPlusNormal"/>
        <w:ind w:firstLine="540"/>
        <w:jc w:val="both"/>
      </w:pPr>
      <w:r>
        <w:t>в филиале (территориально обособленном подразделении) имеетс</w:t>
      </w:r>
      <w:r>
        <w:t>я не более пяти структурных подразделений, осуществляющих обращение с РВ и РАО.</w:t>
      </w:r>
    </w:p>
    <w:p w:rsidR="00000000" w:rsidRDefault="004807A2">
      <w:pPr>
        <w:pStyle w:val="ConsPlusNormal"/>
        <w:ind w:firstLine="540"/>
        <w:jc w:val="both"/>
      </w:pPr>
      <w:r>
        <w:t>13. Основные функции (обязанности) централизованной службы:</w:t>
      </w:r>
    </w:p>
    <w:p w:rsidR="00000000" w:rsidRDefault="004807A2">
      <w:pPr>
        <w:pStyle w:val="ConsPlusNormal"/>
        <w:ind w:firstLine="540"/>
        <w:jc w:val="both"/>
      </w:pPr>
      <w:r>
        <w:t>организация и осуществление учета и контроля РВ и РАО на уровне организации;</w:t>
      </w:r>
    </w:p>
    <w:p w:rsidR="00000000" w:rsidRDefault="004807A2">
      <w:pPr>
        <w:pStyle w:val="ConsPlusNormal"/>
        <w:ind w:firstLine="540"/>
        <w:jc w:val="both"/>
      </w:pPr>
      <w:r>
        <w:t>методическое руководство вопросами учет</w:t>
      </w:r>
      <w:r>
        <w:t>а и контроля РВ и РАО в организации и ее подразделениях;</w:t>
      </w:r>
    </w:p>
    <w:p w:rsidR="00000000" w:rsidRDefault="004807A2">
      <w:pPr>
        <w:pStyle w:val="ConsPlusNormal"/>
        <w:ind w:firstLine="540"/>
        <w:jc w:val="both"/>
      </w:pPr>
      <w:r>
        <w:t>разработка соответствующих нормативных документов организации в области учета и контроля РВ и РАО;</w:t>
      </w:r>
    </w:p>
    <w:p w:rsidR="00000000" w:rsidRDefault="004807A2">
      <w:pPr>
        <w:pStyle w:val="ConsPlusNormal"/>
        <w:ind w:firstLine="540"/>
        <w:jc w:val="both"/>
      </w:pPr>
      <w:r>
        <w:t>проверка ведения учетной документации в подразделениях, осуществляющих обращение с РВ и РАО (в том числе проверка функционирования автоматизированной системы учета при ее наличии в организации);</w:t>
      </w:r>
    </w:p>
    <w:p w:rsidR="00000000" w:rsidRDefault="004807A2">
      <w:pPr>
        <w:pStyle w:val="ConsPlusNormal"/>
        <w:ind w:firstLine="540"/>
        <w:jc w:val="both"/>
      </w:pPr>
      <w:r>
        <w:t>представление отчетных документов, установленных в системе го</w:t>
      </w:r>
      <w:r>
        <w:t>сударственного учета и контроля РВ и РАО;</w:t>
      </w:r>
    </w:p>
    <w:p w:rsidR="00000000" w:rsidRDefault="004807A2">
      <w:pPr>
        <w:pStyle w:val="ConsPlusNormal"/>
        <w:ind w:firstLine="540"/>
        <w:jc w:val="both"/>
      </w:pPr>
      <w:r>
        <w:t>проверка соблюдения требований по учету и контролю РВ и РАО в подразделениях организации (в том числе сверка данных учетных документов, проверка порядка организации и проведения инвентаризаций РВ и РАО в структурны</w:t>
      </w:r>
      <w:r>
        <w:t>х подразделениях, проверка порядка применения пломб, проверка наличия РВ и РАО в местах их нахождения, сверка данных учета и фактического наличия РВ и РАО, проверка соблюдения процедур оценки потерь РВ и РАО для предприятий, в процессе технологической деят</w:t>
      </w:r>
      <w:r>
        <w:t>ельности которых производятся, образуются, перерабатываются РВ или перерабатываются РАО);</w:t>
      </w:r>
    </w:p>
    <w:p w:rsidR="00000000" w:rsidRDefault="004807A2">
      <w:pPr>
        <w:pStyle w:val="ConsPlusNormal"/>
        <w:ind w:firstLine="540"/>
        <w:jc w:val="both"/>
      </w:pPr>
      <w:r>
        <w:t>участие в проведении расследований причин и обстоятельств нарушений и аномалий в учете и контроле РВ и РАО и контроль принятия необходимых мер по их устранению;</w:t>
      </w:r>
    </w:p>
    <w:p w:rsidR="00000000" w:rsidRDefault="004807A2">
      <w:pPr>
        <w:pStyle w:val="ConsPlusNormal"/>
        <w:ind w:firstLine="540"/>
        <w:jc w:val="both"/>
      </w:pPr>
      <w:r>
        <w:t>контр</w:t>
      </w:r>
      <w:r>
        <w:t>оль мероприятий по устранению недостатков в системе учета и контроля РВ и РАО, выявленных при осуществлении административного контроля.</w:t>
      </w:r>
    </w:p>
    <w:p w:rsidR="00000000" w:rsidRDefault="004807A2">
      <w:pPr>
        <w:pStyle w:val="ConsPlusNormal"/>
        <w:ind w:firstLine="540"/>
        <w:jc w:val="both"/>
      </w:pPr>
      <w:r>
        <w:t>Основные функции (обязанности) централизованной службы (или должностных лиц, на которых возложены соответствующие функци</w:t>
      </w:r>
      <w:r>
        <w:t>и, далее по тексту под централизованной службой понимается централизованная служба или соответствующее должностное лицо) должны быть определены в Положении (Инструкции) по учету и контролю РВ и РАО в организации (далее - Положение).</w:t>
      </w:r>
    </w:p>
    <w:p w:rsidR="00000000" w:rsidRDefault="004807A2">
      <w:pPr>
        <w:pStyle w:val="ConsPlusNormal"/>
        <w:ind w:firstLine="540"/>
        <w:jc w:val="both"/>
      </w:pPr>
      <w:r>
        <w:t xml:space="preserve">14. Учет и контроль РВ </w:t>
      </w:r>
      <w:r>
        <w:t>и РАО в организации должен осуществляться на всех стадиях обращения с РВ и РАО в соответствии с федеральными нормами и правилами в области использования атомной энергии, нормативной и технической документацией, разрабатываемой и утверждаемой этими организа</w:t>
      </w:r>
      <w:r>
        <w:t>циями.</w:t>
      </w:r>
    </w:p>
    <w:p w:rsidR="00000000" w:rsidRDefault="004807A2">
      <w:pPr>
        <w:pStyle w:val="ConsPlusNormal"/>
        <w:ind w:firstLine="540"/>
        <w:jc w:val="both"/>
      </w:pPr>
      <w:r>
        <w:t>15. В организации должно быть разработано Положение, которое утверждается руководителем организации или лицом, им уполномоченным (далее - руководитель организации). В данном Положении следует определить:</w:t>
      </w:r>
    </w:p>
    <w:p w:rsidR="00000000" w:rsidRDefault="004807A2">
      <w:pPr>
        <w:pStyle w:val="ConsPlusNormal"/>
        <w:ind w:firstLine="540"/>
        <w:jc w:val="both"/>
      </w:pPr>
      <w:r>
        <w:t>перечень подразделений, осуществляющих обраще</w:t>
      </w:r>
      <w:r>
        <w:t>ние с РВ и РАО;</w:t>
      </w:r>
    </w:p>
    <w:p w:rsidR="00000000" w:rsidRDefault="004807A2">
      <w:pPr>
        <w:pStyle w:val="ConsPlusNormal"/>
        <w:ind w:firstLine="540"/>
        <w:jc w:val="both"/>
      </w:pPr>
      <w:r>
        <w:t>структуру и состав персонала, занятого учетом и контролем, в том числе функции централизованной службы по учету и контролю РВ и РАО и распределение ответственности и обязанностей за учет и контроль РВ и РАО в организации;</w:t>
      </w:r>
    </w:p>
    <w:p w:rsidR="00000000" w:rsidRDefault="004807A2">
      <w:pPr>
        <w:pStyle w:val="ConsPlusNormal"/>
        <w:ind w:firstLine="540"/>
        <w:jc w:val="both"/>
      </w:pPr>
      <w:r>
        <w:t>типы учетных едини</w:t>
      </w:r>
      <w:r>
        <w:t>ц РВ и РАО в организации;</w:t>
      </w:r>
    </w:p>
    <w:p w:rsidR="00000000" w:rsidRDefault="004807A2">
      <w:pPr>
        <w:pStyle w:val="ConsPlusNormal"/>
        <w:ind w:firstLine="540"/>
        <w:jc w:val="both"/>
      </w:pPr>
      <w:r>
        <w:t>порядок постановки на учет и снятия с учета РВ и РАО, в том числе при:</w:t>
      </w:r>
    </w:p>
    <w:p w:rsidR="00000000" w:rsidRDefault="004807A2">
      <w:pPr>
        <w:pStyle w:val="ConsPlusNormal"/>
        <w:ind w:firstLine="540"/>
        <w:jc w:val="both"/>
      </w:pPr>
      <w:r>
        <w:t>приемке и передаче РВ и РАО (от других организаций и внутри организации между подразделениями);</w:t>
      </w:r>
    </w:p>
    <w:p w:rsidR="00000000" w:rsidRDefault="004807A2">
      <w:pPr>
        <w:pStyle w:val="ConsPlusNormal"/>
        <w:ind w:firstLine="540"/>
        <w:jc w:val="both"/>
      </w:pPr>
      <w:r>
        <w:t>изготовлении РВ, образовании РАО;</w:t>
      </w:r>
    </w:p>
    <w:p w:rsidR="00000000" w:rsidRDefault="004807A2">
      <w:pPr>
        <w:pStyle w:val="ConsPlusNormal"/>
        <w:ind w:firstLine="540"/>
        <w:jc w:val="both"/>
      </w:pPr>
      <w:r>
        <w:t>переводе из одной категории в</w:t>
      </w:r>
      <w:r>
        <w:t xml:space="preserve"> другую (РВ, РАО) или из одной системы учета в другую (СГУК РВ и РАО, СГУК ЯМ);</w:t>
      </w:r>
    </w:p>
    <w:p w:rsidR="00000000" w:rsidRDefault="004807A2">
      <w:pPr>
        <w:pStyle w:val="ConsPlusNormal"/>
        <w:ind w:firstLine="540"/>
        <w:jc w:val="both"/>
      </w:pPr>
      <w:r>
        <w:t>завершении технологических операций с РВ и РАО;</w:t>
      </w:r>
    </w:p>
    <w:p w:rsidR="00000000" w:rsidRDefault="004807A2">
      <w:pPr>
        <w:pStyle w:val="ConsPlusNormal"/>
        <w:ind w:firstLine="540"/>
        <w:jc w:val="both"/>
      </w:pPr>
      <w:r>
        <w:lastRenderedPageBreak/>
        <w:t>технологических потерях РВ и РАО (для предприятий, в процессе технологической деятельности которых производятся, образуются, пер</w:t>
      </w:r>
      <w:r>
        <w:t>ерабатываются РВ или перерабатываются РАО);</w:t>
      </w:r>
    </w:p>
    <w:p w:rsidR="00000000" w:rsidRDefault="004807A2">
      <w:pPr>
        <w:pStyle w:val="ConsPlusNormal"/>
        <w:ind w:firstLine="540"/>
        <w:jc w:val="both"/>
      </w:pPr>
      <w:r>
        <w:t>истечении назначенного срока службы ЗРИ, срока эксплуатации изделий с РВ;</w:t>
      </w:r>
    </w:p>
    <w:p w:rsidR="00000000" w:rsidRDefault="004807A2">
      <w:pPr>
        <w:pStyle w:val="ConsPlusNormal"/>
        <w:ind w:firstLine="540"/>
        <w:jc w:val="both"/>
      </w:pPr>
      <w:r>
        <w:t>утере РВ и/или РАО, обнаружении ранее неучтенных, бесхозяйных РВ и/или РАО;</w:t>
      </w:r>
    </w:p>
    <w:p w:rsidR="00000000" w:rsidRDefault="004807A2">
      <w:pPr>
        <w:pStyle w:val="ConsPlusNormal"/>
        <w:ind w:firstLine="540"/>
        <w:jc w:val="both"/>
      </w:pPr>
      <w:r>
        <w:t>снижении активностей РВ до значений ниже минимально значимых и</w:t>
      </w:r>
      <w:r>
        <w:t>ли снижении активности РАО до уровней, при которых они не относятся к РАО в соответствии с критериями отнесения отходов к радиоактивным;</w:t>
      </w:r>
    </w:p>
    <w:p w:rsidR="00000000" w:rsidRDefault="004807A2">
      <w:pPr>
        <w:pStyle w:val="ConsPlusNormal"/>
        <w:ind w:firstLine="540"/>
        <w:jc w:val="both"/>
      </w:pPr>
      <w:r>
        <w:t>сведения об организации системы измерений РВ и РАО;</w:t>
      </w:r>
    </w:p>
    <w:p w:rsidR="00000000" w:rsidRDefault="004807A2">
      <w:pPr>
        <w:pStyle w:val="ConsPlusNormal"/>
        <w:ind w:firstLine="540"/>
        <w:jc w:val="both"/>
      </w:pPr>
      <w:r>
        <w:t>сведения о мерах контроля доступа и СКД к РВ и РАО, в том числе:</w:t>
      </w:r>
    </w:p>
    <w:p w:rsidR="00000000" w:rsidRDefault="004807A2">
      <w:pPr>
        <w:pStyle w:val="ConsPlusNormal"/>
        <w:ind w:firstLine="540"/>
        <w:jc w:val="both"/>
      </w:pPr>
      <w:r>
        <w:t>об</w:t>
      </w:r>
      <w:r>
        <w:t xml:space="preserve"> административно-технических мерах по ограничению доступа к РВ и РАО;</w:t>
      </w:r>
    </w:p>
    <w:p w:rsidR="00000000" w:rsidRDefault="004807A2">
      <w:pPr>
        <w:pStyle w:val="ConsPlusNormal"/>
        <w:ind w:firstLine="540"/>
        <w:jc w:val="both"/>
      </w:pPr>
      <w:r>
        <w:t>о порядке применения СКД в целях учета и контроля РВ и РАО;</w:t>
      </w:r>
    </w:p>
    <w:p w:rsidR="00000000" w:rsidRDefault="004807A2">
      <w:pPr>
        <w:pStyle w:val="ConsPlusNormal"/>
        <w:ind w:firstLine="540"/>
        <w:jc w:val="both"/>
      </w:pPr>
      <w:r>
        <w:t>о порядке действий в случае индикации СКД несанкционированного доступа;</w:t>
      </w:r>
    </w:p>
    <w:p w:rsidR="00000000" w:rsidRDefault="004807A2">
      <w:pPr>
        <w:pStyle w:val="ConsPlusNormal"/>
        <w:ind w:firstLine="540"/>
        <w:jc w:val="both"/>
      </w:pPr>
      <w:r>
        <w:t>перечень и формы учетных и отчетных документов в орган</w:t>
      </w:r>
      <w:r>
        <w:t>изации, порядок ведения учетных документов, в том числе:</w:t>
      </w:r>
    </w:p>
    <w:p w:rsidR="00000000" w:rsidRDefault="004807A2">
      <w:pPr>
        <w:pStyle w:val="ConsPlusNormal"/>
        <w:ind w:firstLine="540"/>
        <w:jc w:val="both"/>
      </w:pPr>
      <w:r>
        <w:t>перечень учетных документов, которые ведутся в организации;</w:t>
      </w:r>
    </w:p>
    <w:p w:rsidR="00000000" w:rsidRDefault="004807A2">
      <w:pPr>
        <w:pStyle w:val="ConsPlusNormal"/>
        <w:ind w:firstLine="540"/>
        <w:jc w:val="both"/>
      </w:pPr>
      <w:r>
        <w:t>порядок и сроки подготовки и предоставления отчетных документов от подразделений организации в централизованную службу, перечень и формы таких отчетных документов;</w:t>
      </w:r>
    </w:p>
    <w:p w:rsidR="00000000" w:rsidRDefault="004807A2">
      <w:pPr>
        <w:pStyle w:val="ConsPlusNormal"/>
        <w:ind w:firstLine="540"/>
        <w:jc w:val="both"/>
      </w:pPr>
      <w:r>
        <w:t>порядок внесения изменений и исправлений в учетные и отчетные документы;</w:t>
      </w:r>
    </w:p>
    <w:p w:rsidR="00000000" w:rsidRDefault="004807A2">
      <w:pPr>
        <w:pStyle w:val="ConsPlusNormal"/>
        <w:ind w:firstLine="540"/>
        <w:jc w:val="both"/>
      </w:pPr>
      <w:r>
        <w:t>сроки хранения учет</w:t>
      </w:r>
      <w:r>
        <w:t>ных документов;</w:t>
      </w:r>
    </w:p>
    <w:p w:rsidR="00000000" w:rsidRDefault="004807A2">
      <w:pPr>
        <w:pStyle w:val="ConsPlusNormal"/>
        <w:ind w:firstLine="540"/>
        <w:jc w:val="both"/>
      </w:pPr>
      <w:r>
        <w:t>порядок административного контроля выполнения требований к учету и контролю, в том числе:</w:t>
      </w:r>
    </w:p>
    <w:p w:rsidR="00000000" w:rsidRDefault="004807A2">
      <w:pPr>
        <w:pStyle w:val="ConsPlusNormal"/>
        <w:ind w:firstLine="540"/>
        <w:jc w:val="both"/>
      </w:pPr>
      <w:r>
        <w:t>список лиц, которым поручен административный контроль выполнения требований по учету и контролю РВ и РАО;</w:t>
      </w:r>
    </w:p>
    <w:p w:rsidR="00000000" w:rsidRDefault="004807A2">
      <w:pPr>
        <w:pStyle w:val="ConsPlusNormal"/>
        <w:ind w:firstLine="540"/>
        <w:jc w:val="both"/>
      </w:pPr>
      <w:r>
        <w:t>порядок организации и осуществления админист</w:t>
      </w:r>
      <w:r>
        <w:t>ративного контроля выполнения требований по учету и контролю РВ и РАО;</w:t>
      </w:r>
    </w:p>
    <w:p w:rsidR="00000000" w:rsidRDefault="004807A2">
      <w:pPr>
        <w:pStyle w:val="ConsPlusNormal"/>
        <w:ind w:firstLine="540"/>
        <w:jc w:val="both"/>
      </w:pPr>
      <w:r>
        <w:t>порядок документального оформления результатов административного контроля выполнения требований по учету и контролю РВ и РАО;</w:t>
      </w:r>
    </w:p>
    <w:p w:rsidR="00000000" w:rsidRDefault="004807A2">
      <w:pPr>
        <w:pStyle w:val="ConsPlusNormal"/>
        <w:ind w:firstLine="540"/>
        <w:jc w:val="both"/>
      </w:pPr>
      <w:r>
        <w:t xml:space="preserve">порядок устранения замечаний, выявленных в ходе проведения </w:t>
      </w:r>
      <w:r>
        <w:t>административного контроля выполнения требований по учету и контролю РВ и РАО;</w:t>
      </w:r>
    </w:p>
    <w:p w:rsidR="00000000" w:rsidRDefault="004807A2">
      <w:pPr>
        <w:pStyle w:val="ConsPlusNormal"/>
        <w:ind w:firstLine="540"/>
        <w:jc w:val="both"/>
      </w:pPr>
      <w:r>
        <w:t>порядок расследования нарушений и аномалий в учете и контроле РВ и РАО:</w:t>
      </w:r>
    </w:p>
    <w:p w:rsidR="00000000" w:rsidRDefault="004807A2">
      <w:pPr>
        <w:pStyle w:val="ConsPlusNormal"/>
        <w:ind w:firstLine="540"/>
        <w:jc w:val="both"/>
      </w:pPr>
      <w:r>
        <w:t>порядок действий работника при обнаружении нарушений и аномалий;</w:t>
      </w:r>
    </w:p>
    <w:p w:rsidR="00000000" w:rsidRDefault="004807A2">
      <w:pPr>
        <w:pStyle w:val="ConsPlusNormal"/>
        <w:ind w:firstLine="540"/>
        <w:jc w:val="both"/>
      </w:pPr>
      <w:r>
        <w:t>порядок проведения расследования нарушен</w:t>
      </w:r>
      <w:r>
        <w:t>ий и аномалий в учете и контроле РВ и РАО;</w:t>
      </w:r>
    </w:p>
    <w:p w:rsidR="00000000" w:rsidRDefault="004807A2">
      <w:pPr>
        <w:pStyle w:val="ConsPlusNormal"/>
        <w:ind w:firstLine="540"/>
        <w:jc w:val="both"/>
      </w:pPr>
      <w:r>
        <w:t>порядок информирования и отчетности по фактам нарушений и аномалий в учете и контроле РВ и РАО;</w:t>
      </w:r>
    </w:p>
    <w:p w:rsidR="00000000" w:rsidRDefault="004807A2">
      <w:pPr>
        <w:pStyle w:val="ConsPlusNormal"/>
        <w:ind w:firstLine="540"/>
        <w:jc w:val="both"/>
      </w:pPr>
      <w:r>
        <w:t>порядок подготовки и допуска персонала к работам по учету и контролю РВ и РАО, в том числе организация процесса подго</w:t>
      </w:r>
      <w:r>
        <w:t>товки, поддержания квалификации, проверки знаний работников, осуществляющих учет и контроль РВ и РАО, и должностных лиц, ответственных за учет и контроль РВ и РАО в организации;</w:t>
      </w:r>
    </w:p>
    <w:p w:rsidR="00000000" w:rsidRDefault="004807A2">
      <w:pPr>
        <w:pStyle w:val="ConsPlusNormal"/>
        <w:ind w:firstLine="540"/>
        <w:jc w:val="both"/>
      </w:pPr>
      <w:r>
        <w:t>порядок проведения инвентаризаций РВ и РАО, в том числе:</w:t>
      </w:r>
    </w:p>
    <w:p w:rsidR="00000000" w:rsidRDefault="004807A2">
      <w:pPr>
        <w:pStyle w:val="ConsPlusNormal"/>
        <w:ind w:firstLine="540"/>
        <w:jc w:val="both"/>
      </w:pPr>
      <w:r>
        <w:t>периодичность проведе</w:t>
      </w:r>
      <w:r>
        <w:t>ния инвентаризаций;</w:t>
      </w:r>
    </w:p>
    <w:p w:rsidR="00000000" w:rsidRDefault="004807A2">
      <w:pPr>
        <w:pStyle w:val="ConsPlusNormal"/>
        <w:ind w:firstLine="540"/>
        <w:jc w:val="both"/>
      </w:pPr>
      <w:r>
        <w:t>порядок подготовки к проведению инвентаризации;</w:t>
      </w:r>
    </w:p>
    <w:p w:rsidR="00000000" w:rsidRDefault="004807A2">
      <w:pPr>
        <w:pStyle w:val="ConsPlusNormal"/>
        <w:ind w:firstLine="540"/>
        <w:jc w:val="both"/>
      </w:pPr>
      <w:r>
        <w:t>порядок проведения инвентаризации;</w:t>
      </w:r>
    </w:p>
    <w:p w:rsidR="00000000" w:rsidRDefault="004807A2">
      <w:pPr>
        <w:pStyle w:val="ConsPlusNormal"/>
        <w:ind w:firstLine="540"/>
        <w:jc w:val="both"/>
      </w:pPr>
      <w:r>
        <w:t>порядок оформления результатов инвентаризации;</w:t>
      </w:r>
    </w:p>
    <w:p w:rsidR="00000000" w:rsidRDefault="004807A2">
      <w:pPr>
        <w:pStyle w:val="ConsPlusNormal"/>
        <w:ind w:firstLine="540"/>
        <w:jc w:val="both"/>
      </w:pPr>
      <w:r>
        <w:t>процедуры оценки технологических потерь РВ и РАО (для предприятий, в процессе технологической деятельности</w:t>
      </w:r>
      <w:r>
        <w:t xml:space="preserve"> которых производятся, образуются, перерабатываются РВ или перерабатываются РАО):</w:t>
      </w:r>
    </w:p>
    <w:p w:rsidR="00000000" w:rsidRDefault="004807A2">
      <w:pPr>
        <w:pStyle w:val="ConsPlusNormal"/>
        <w:ind w:firstLine="540"/>
        <w:jc w:val="both"/>
      </w:pPr>
      <w:r>
        <w:t>места образования технологических потерь;</w:t>
      </w:r>
    </w:p>
    <w:p w:rsidR="00000000" w:rsidRDefault="004807A2">
      <w:pPr>
        <w:pStyle w:val="ConsPlusNormal"/>
        <w:ind w:firstLine="540"/>
        <w:jc w:val="both"/>
      </w:pPr>
      <w:r>
        <w:t>методики (методы) измерений или расчетные методы для определения технологических потерь;</w:t>
      </w:r>
    </w:p>
    <w:p w:rsidR="00000000" w:rsidRDefault="004807A2">
      <w:pPr>
        <w:pStyle w:val="ConsPlusNormal"/>
        <w:ind w:firstLine="540"/>
        <w:jc w:val="both"/>
      </w:pPr>
      <w:r>
        <w:t>порядок документального оформления технолог</w:t>
      </w:r>
      <w:r>
        <w:t>ических потерь.</w:t>
      </w:r>
    </w:p>
    <w:p w:rsidR="00000000" w:rsidRDefault="004807A2">
      <w:pPr>
        <w:pStyle w:val="ConsPlusNormal"/>
        <w:ind w:firstLine="540"/>
        <w:jc w:val="both"/>
      </w:pPr>
      <w:r>
        <w:t>При наличии в организации отдельных документов, в которых отражены вопросы, указанные в настоящем пункте (например, отдельный документ по проведению инвентаризации РВ и РАО), допускается указание в Положении ссылок на соответствующие докуме</w:t>
      </w:r>
      <w:r>
        <w:t>нты.</w:t>
      </w:r>
    </w:p>
    <w:p w:rsidR="00000000" w:rsidRDefault="004807A2">
      <w:pPr>
        <w:pStyle w:val="ConsPlusNormal"/>
        <w:ind w:firstLine="540"/>
        <w:jc w:val="both"/>
      </w:pPr>
      <w:r>
        <w:t>16. Требования и процедуры, установленные в Положении и других документах организации, должны соответствовать требованиям, установленным в федеральных нормах и правилах в области использования атомной энергии. Положение должно пересматриваться не реже</w:t>
      </w:r>
      <w:r>
        <w:t xml:space="preserve"> одного раза в пять лет. Положения по учету и контролю для РВ и для РАО могут быть разработаны в виде отдельных документов.</w:t>
      </w:r>
    </w:p>
    <w:p w:rsidR="00000000" w:rsidRDefault="004807A2">
      <w:pPr>
        <w:pStyle w:val="ConsPlusNormal"/>
        <w:ind w:firstLine="540"/>
        <w:jc w:val="both"/>
      </w:pPr>
      <w:r>
        <w:t xml:space="preserve">17. При наличии в организации трех и более структурных подразделений, в которых осуществляется деятельность с РВ и РАО, для каждого </w:t>
      </w:r>
      <w:r>
        <w:t>такого подразделения должна быть утверждена руководителем организации инструкция по учету и контролю РВ и РАО, в которой должны быть определены:</w:t>
      </w:r>
    </w:p>
    <w:p w:rsidR="00000000" w:rsidRDefault="004807A2">
      <w:pPr>
        <w:pStyle w:val="ConsPlusNormal"/>
        <w:ind w:firstLine="540"/>
        <w:jc w:val="both"/>
      </w:pPr>
      <w:r>
        <w:lastRenderedPageBreak/>
        <w:t>организация работ по учету и контролю РВ и РАО в структурном подразделении, в том числе состав и функции персон</w:t>
      </w:r>
      <w:r>
        <w:t>ала структурного подразделения, осуществляющего учет и контроль РВ и РАО;</w:t>
      </w:r>
    </w:p>
    <w:p w:rsidR="00000000" w:rsidRDefault="004807A2">
      <w:pPr>
        <w:pStyle w:val="ConsPlusNormal"/>
        <w:ind w:firstLine="540"/>
        <w:jc w:val="both"/>
      </w:pPr>
      <w:r>
        <w:t>процедуры учета и контроля РВ и РАО в структурном подразделении, в том числе постановки на учет и снятия с учета;</w:t>
      </w:r>
    </w:p>
    <w:p w:rsidR="00000000" w:rsidRDefault="004807A2">
      <w:pPr>
        <w:pStyle w:val="ConsPlusNormal"/>
        <w:ind w:firstLine="540"/>
        <w:jc w:val="both"/>
      </w:pPr>
      <w:r>
        <w:t>процедуры оценки технологических потерь РВ и РАО в структурном подра</w:t>
      </w:r>
      <w:r>
        <w:t>зделении (для производств, в процессе технологической деятельности которых производятся, образуются, перерабатываются РВ или перерабатываются РАО);</w:t>
      </w:r>
    </w:p>
    <w:p w:rsidR="00000000" w:rsidRDefault="004807A2">
      <w:pPr>
        <w:pStyle w:val="ConsPlusNormal"/>
        <w:ind w:firstLine="540"/>
        <w:jc w:val="both"/>
      </w:pPr>
      <w:r>
        <w:t>применяемые в структурном подразделении методики (методы) и средства измерений РВ и РАО в целях учета и контроля;</w:t>
      </w:r>
    </w:p>
    <w:p w:rsidR="00000000" w:rsidRDefault="004807A2">
      <w:pPr>
        <w:pStyle w:val="ConsPlusNormal"/>
        <w:ind w:firstLine="540"/>
        <w:jc w:val="both"/>
      </w:pPr>
      <w:r>
        <w:t>перечень и формы учетных документов в структурном подразделении и порядок их ведения;</w:t>
      </w:r>
    </w:p>
    <w:p w:rsidR="00000000" w:rsidRDefault="004807A2">
      <w:pPr>
        <w:pStyle w:val="ConsPlusNormal"/>
        <w:ind w:firstLine="540"/>
        <w:jc w:val="both"/>
      </w:pPr>
      <w:r>
        <w:t>особенности проведения инвентаризаций РВ и РАО в структу</w:t>
      </w:r>
      <w:r>
        <w:t>рном подразделении.</w:t>
      </w:r>
    </w:p>
    <w:p w:rsidR="00000000" w:rsidRDefault="004807A2">
      <w:pPr>
        <w:pStyle w:val="ConsPlusNormal"/>
        <w:ind w:firstLine="540"/>
        <w:jc w:val="both"/>
      </w:pPr>
      <w:r>
        <w:t>Инструкция должна содержать особенности учета и контроля РВ и РАО в конкретном структурном подразделении (по сравнению с общим порядком учета и контроля РВ и РАО в организации, определенным в Положении по учету и контролю РВ и РАО в орг</w:t>
      </w:r>
      <w:r>
        <w:t>анизации) и пересматриваться не реже одного раза в пять лет.</w:t>
      </w:r>
    </w:p>
    <w:p w:rsidR="00000000" w:rsidRDefault="004807A2">
      <w:pPr>
        <w:pStyle w:val="ConsPlusNormal"/>
        <w:jc w:val="both"/>
      </w:pPr>
    </w:p>
    <w:p w:rsidR="00000000" w:rsidRDefault="004807A2">
      <w:pPr>
        <w:pStyle w:val="ConsPlusNormal"/>
        <w:jc w:val="center"/>
        <w:outlineLvl w:val="1"/>
      </w:pPr>
      <w:r>
        <w:t>IV. Требования к порядку документального оформления</w:t>
      </w:r>
    </w:p>
    <w:p w:rsidR="00000000" w:rsidRDefault="004807A2">
      <w:pPr>
        <w:pStyle w:val="ConsPlusNormal"/>
        <w:jc w:val="center"/>
      </w:pPr>
      <w:r>
        <w:t>постановки на учет и снятия с учета радиоактивных веществ</w:t>
      </w:r>
    </w:p>
    <w:p w:rsidR="00000000" w:rsidRDefault="004807A2">
      <w:pPr>
        <w:pStyle w:val="ConsPlusNormal"/>
        <w:jc w:val="center"/>
      </w:pPr>
      <w:r>
        <w:t>и радиоактивных отходов в организации</w:t>
      </w:r>
    </w:p>
    <w:p w:rsidR="00000000" w:rsidRDefault="004807A2">
      <w:pPr>
        <w:pStyle w:val="ConsPlusNormal"/>
        <w:jc w:val="both"/>
      </w:pPr>
    </w:p>
    <w:p w:rsidR="00000000" w:rsidRDefault="004807A2">
      <w:pPr>
        <w:pStyle w:val="ConsPlusNormal"/>
        <w:ind w:firstLine="540"/>
        <w:jc w:val="both"/>
      </w:pPr>
      <w:r>
        <w:t>18. РВ и РАО должны ставиться на учет с оформ</w:t>
      </w:r>
      <w:r>
        <w:t>лением учетных документов при их поступлении в организацию, производстве (образовании), переводе из одной категории в другую (РВ, РАО, ЯМ), обнаружении неучтенных, бесхозяйных или ранее утерянных.</w:t>
      </w:r>
    </w:p>
    <w:p w:rsidR="00000000" w:rsidRDefault="004807A2">
      <w:pPr>
        <w:pStyle w:val="ConsPlusNormal"/>
        <w:ind w:firstLine="540"/>
        <w:jc w:val="both"/>
      </w:pPr>
      <w:r>
        <w:t>19. Определение содержания РВ в ядерном топливе (на основан</w:t>
      </w:r>
      <w:r>
        <w:t>ии измерений, расчетов) должно проводиться:</w:t>
      </w:r>
    </w:p>
    <w:p w:rsidR="00000000" w:rsidRDefault="004807A2">
      <w:pPr>
        <w:pStyle w:val="ConsPlusNormal"/>
        <w:ind w:firstLine="540"/>
        <w:jc w:val="both"/>
      </w:pPr>
      <w:r>
        <w:t>в случае хранения ядерного топлива более 12 месяцев после выгрузки из активной зоны ядерного реактора;</w:t>
      </w:r>
    </w:p>
    <w:p w:rsidR="00000000" w:rsidRDefault="004807A2">
      <w:pPr>
        <w:pStyle w:val="ConsPlusNormal"/>
        <w:ind w:firstLine="540"/>
        <w:jc w:val="both"/>
      </w:pPr>
      <w:r>
        <w:t>при передаче между организациями;</w:t>
      </w:r>
    </w:p>
    <w:p w:rsidR="00000000" w:rsidRDefault="004807A2">
      <w:pPr>
        <w:pStyle w:val="ConsPlusNormal"/>
        <w:ind w:firstLine="540"/>
        <w:jc w:val="both"/>
      </w:pPr>
      <w:r>
        <w:t>при переработке ядерного топлива.</w:t>
      </w:r>
    </w:p>
    <w:p w:rsidR="00000000" w:rsidRDefault="004807A2">
      <w:pPr>
        <w:pStyle w:val="ConsPlusNormal"/>
        <w:ind w:firstLine="540"/>
        <w:jc w:val="both"/>
      </w:pPr>
      <w:r>
        <w:t>20. Снятие с учета РВ в системе учета и к</w:t>
      </w:r>
      <w:r>
        <w:t>онтроля РВ и РАО должно проводиться в установленном в организации порядке в случаях:</w:t>
      </w:r>
    </w:p>
    <w:p w:rsidR="00000000" w:rsidRDefault="004807A2">
      <w:pPr>
        <w:pStyle w:val="ConsPlusNormal"/>
        <w:ind w:firstLine="540"/>
        <w:jc w:val="both"/>
      </w:pPr>
      <w:r>
        <w:t>завершения технологической операции, связанной с расходованием РВ;</w:t>
      </w:r>
    </w:p>
    <w:p w:rsidR="00000000" w:rsidRDefault="004807A2">
      <w:pPr>
        <w:pStyle w:val="ConsPlusNormal"/>
        <w:ind w:firstLine="540"/>
        <w:jc w:val="both"/>
      </w:pPr>
      <w:r>
        <w:t>истечения назначенного срока службы (срока эксплуатации) ЗРИ (в том числе встроенного в прибор или устан</w:t>
      </w:r>
      <w:r>
        <w:t>овку) или другого изделия с РВ с одновременной постановкой на учет как РАО (при выполнении критериев отнесения к РАО);</w:t>
      </w:r>
    </w:p>
    <w:p w:rsidR="00000000" w:rsidRDefault="004807A2">
      <w:pPr>
        <w:pStyle w:val="ConsPlusNormal"/>
        <w:ind w:firstLine="540"/>
        <w:jc w:val="both"/>
      </w:pPr>
      <w:r>
        <w:t>утери;</w:t>
      </w:r>
    </w:p>
    <w:p w:rsidR="00000000" w:rsidRDefault="004807A2">
      <w:pPr>
        <w:pStyle w:val="ConsPlusNormal"/>
        <w:ind w:firstLine="540"/>
        <w:jc w:val="both"/>
      </w:pPr>
      <w:r>
        <w:t>технологических потерь (для предприятий, в процессе технологической деятельности которых производятся, образуются, перерабатываютс</w:t>
      </w:r>
      <w:r>
        <w:t>я РВ или перерабатываются РАО);</w:t>
      </w:r>
    </w:p>
    <w:p w:rsidR="00000000" w:rsidRDefault="004807A2">
      <w:pPr>
        <w:pStyle w:val="ConsPlusNormal"/>
        <w:ind w:firstLine="540"/>
        <w:jc w:val="both"/>
      </w:pPr>
      <w:r>
        <w:t xml:space="preserve">снижения активностей до значений ниже минимально значимых, установленных в </w:t>
      </w:r>
      <w:hyperlink w:anchor="Par471" w:tooltip="МИНИМАЛЬНО ЗНАЧИМЫЕ УДЕЛЬНЫЕ АКТИВНОСТИ" w:history="1">
        <w:r>
          <w:rPr>
            <w:color w:val="0000FF"/>
          </w:rPr>
          <w:t>приложении N 1</w:t>
        </w:r>
      </w:hyperlink>
      <w:r>
        <w:t xml:space="preserve"> к настоящим Правилам;</w:t>
      </w:r>
    </w:p>
    <w:p w:rsidR="00000000" w:rsidRDefault="004807A2">
      <w:pPr>
        <w:pStyle w:val="ConsPlusNormal"/>
        <w:ind w:firstLine="540"/>
        <w:jc w:val="both"/>
      </w:pPr>
      <w:r>
        <w:t>перевода РВ из СГУК РВ и РАО в СГУК ЯМ с одн</w:t>
      </w:r>
      <w:r>
        <w:t>овременной постановкой на учет в СГУК ЯМ;</w:t>
      </w:r>
    </w:p>
    <w:p w:rsidR="00000000" w:rsidRDefault="004807A2">
      <w:pPr>
        <w:pStyle w:val="ConsPlusNormal"/>
        <w:ind w:firstLine="540"/>
        <w:jc w:val="both"/>
      </w:pPr>
      <w:r>
        <w:t>перевода в РАО с одновременной постановкой РАО на учет (при выполнении критериев отнесения к РАО);</w:t>
      </w:r>
    </w:p>
    <w:p w:rsidR="00000000" w:rsidRDefault="004807A2">
      <w:pPr>
        <w:pStyle w:val="ConsPlusNormal"/>
        <w:ind w:firstLine="540"/>
        <w:jc w:val="both"/>
      </w:pPr>
      <w:r>
        <w:t>передачи другой организации.</w:t>
      </w:r>
    </w:p>
    <w:p w:rsidR="00000000" w:rsidRDefault="004807A2">
      <w:pPr>
        <w:pStyle w:val="ConsPlusNormal"/>
        <w:ind w:firstLine="540"/>
        <w:jc w:val="both"/>
      </w:pPr>
      <w:r>
        <w:t>21. Снятие с учета РАО в системе учета и контроля РВ и РАО должно проводиться в устано</w:t>
      </w:r>
      <w:r>
        <w:t>вленном в организации порядке в случаях:</w:t>
      </w:r>
    </w:p>
    <w:p w:rsidR="00000000" w:rsidRDefault="004807A2">
      <w:pPr>
        <w:pStyle w:val="ConsPlusNormal"/>
        <w:ind w:firstLine="540"/>
        <w:jc w:val="both"/>
      </w:pPr>
      <w:r>
        <w:t>передачи РАО другой организации;</w:t>
      </w:r>
    </w:p>
    <w:p w:rsidR="00000000" w:rsidRDefault="004807A2">
      <w:pPr>
        <w:pStyle w:val="ConsPlusNormal"/>
        <w:ind w:firstLine="540"/>
        <w:jc w:val="both"/>
      </w:pPr>
      <w:r>
        <w:t>переработки или переупаковки с постановкой на учет образовавшихся РАО, а также образованных (полученных) в результате переработке РВ и/или ЯМ (при наличии таких РВ и/или ЯМ);</w:t>
      </w:r>
    </w:p>
    <w:p w:rsidR="00000000" w:rsidRDefault="004807A2">
      <w:pPr>
        <w:pStyle w:val="ConsPlusNormal"/>
        <w:ind w:firstLine="540"/>
        <w:jc w:val="both"/>
      </w:pPr>
      <w:r>
        <w:t>утери РАО;</w:t>
      </w:r>
    </w:p>
    <w:p w:rsidR="00000000" w:rsidRDefault="004807A2">
      <w:pPr>
        <w:pStyle w:val="ConsPlusNormal"/>
        <w:ind w:firstLine="540"/>
        <w:jc w:val="both"/>
      </w:pPr>
      <w:r>
        <w:t>снижения активности до значений, при которых не выполняются критерии отнесения к РАО.</w:t>
      </w:r>
    </w:p>
    <w:p w:rsidR="00000000" w:rsidRDefault="004807A2">
      <w:pPr>
        <w:pStyle w:val="ConsPlusNormal"/>
        <w:jc w:val="both"/>
      </w:pPr>
    </w:p>
    <w:p w:rsidR="00000000" w:rsidRDefault="004807A2">
      <w:pPr>
        <w:pStyle w:val="ConsPlusNormal"/>
        <w:jc w:val="center"/>
        <w:outlineLvl w:val="1"/>
      </w:pPr>
      <w:r>
        <w:t>V. Меры контроля доступа к радиоактивным веществам</w:t>
      </w:r>
    </w:p>
    <w:p w:rsidR="00000000" w:rsidRDefault="004807A2">
      <w:pPr>
        <w:pStyle w:val="ConsPlusNormal"/>
        <w:jc w:val="center"/>
      </w:pPr>
      <w:r>
        <w:t>и радиоактивным отходам</w:t>
      </w:r>
    </w:p>
    <w:p w:rsidR="00000000" w:rsidRDefault="004807A2">
      <w:pPr>
        <w:pStyle w:val="ConsPlusNormal"/>
        <w:jc w:val="both"/>
      </w:pPr>
    </w:p>
    <w:p w:rsidR="00000000" w:rsidRDefault="004807A2">
      <w:pPr>
        <w:pStyle w:val="ConsPlusNormal"/>
        <w:ind w:firstLine="540"/>
        <w:jc w:val="both"/>
      </w:pPr>
      <w:r>
        <w:t>22. Учет и контроль РВ и РАО должен поддерживаться проведением организационно-техн</w:t>
      </w:r>
      <w:r>
        <w:t>ических мероприятий, обеспечивающих контроль доступа к РВ и РАО. К таким мероприятиям относятся следующие:</w:t>
      </w:r>
    </w:p>
    <w:p w:rsidR="00000000" w:rsidRDefault="004807A2">
      <w:pPr>
        <w:pStyle w:val="ConsPlusNormal"/>
        <w:ind w:firstLine="540"/>
        <w:jc w:val="both"/>
      </w:pPr>
      <w:r>
        <w:lastRenderedPageBreak/>
        <w:t>ограничение круга лиц, допущенных к работам с РВ и РАО, обеспечение непрерывного контроля и учета доступа персонала к РВ и РАО;</w:t>
      </w:r>
    </w:p>
    <w:p w:rsidR="00000000" w:rsidRDefault="004807A2">
      <w:pPr>
        <w:pStyle w:val="ConsPlusNormal"/>
        <w:ind w:firstLine="540"/>
        <w:jc w:val="both"/>
      </w:pPr>
      <w:r>
        <w:t>ограничение доступа к</w:t>
      </w:r>
      <w:r>
        <w:t xml:space="preserve"> местам хранения РВ и РАО;</w:t>
      </w:r>
    </w:p>
    <w:p w:rsidR="00000000" w:rsidRDefault="004807A2">
      <w:pPr>
        <w:pStyle w:val="ConsPlusNormal"/>
        <w:ind w:firstLine="540"/>
        <w:jc w:val="both"/>
      </w:pPr>
      <w:r>
        <w:t>применение СКД.</w:t>
      </w:r>
    </w:p>
    <w:p w:rsidR="00000000" w:rsidRDefault="004807A2">
      <w:pPr>
        <w:pStyle w:val="ConsPlusNormal"/>
        <w:ind w:firstLine="540"/>
        <w:jc w:val="both"/>
      </w:pPr>
      <w:r>
        <w:t xml:space="preserve">Передача РВ и РАО между исполнителями работ с РВ и РАО, между технологическими сменами, другие виды передач РВ и РАО и ответственности за них должны оформляться документально и обеспечивать непрерывность контроля </w:t>
      </w:r>
      <w:r>
        <w:t>и учета доступа к РВ и РАО и обращения с ними.</w:t>
      </w:r>
    </w:p>
    <w:p w:rsidR="00000000" w:rsidRDefault="004807A2">
      <w:pPr>
        <w:pStyle w:val="ConsPlusNormal"/>
        <w:ind w:firstLine="540"/>
        <w:jc w:val="both"/>
      </w:pPr>
      <w:r>
        <w:t>23. Основными целями применения СКД в системе учета и контроля РВ и РАО являются следующие:</w:t>
      </w:r>
    </w:p>
    <w:p w:rsidR="00000000" w:rsidRDefault="004807A2">
      <w:pPr>
        <w:pStyle w:val="ConsPlusNormal"/>
        <w:ind w:firstLine="540"/>
        <w:jc w:val="both"/>
      </w:pPr>
      <w:r>
        <w:t>обеспечение непрерывного контроля доступа к РВ и РАО и обнаружения несанкционированного доступа к РВ и РАО;</w:t>
      </w:r>
    </w:p>
    <w:p w:rsidR="00000000" w:rsidRDefault="004807A2">
      <w:pPr>
        <w:pStyle w:val="ConsPlusNormal"/>
        <w:ind w:firstLine="540"/>
        <w:jc w:val="both"/>
      </w:pPr>
      <w:r>
        <w:t>обеспечен</w:t>
      </w:r>
      <w:r>
        <w:t>ие достоверности сведений о наличии и характеристиках РВ и РАО;</w:t>
      </w:r>
    </w:p>
    <w:p w:rsidR="00000000" w:rsidRDefault="004807A2">
      <w:pPr>
        <w:pStyle w:val="ConsPlusNormal"/>
        <w:ind w:firstLine="540"/>
        <w:jc w:val="both"/>
      </w:pPr>
      <w:r>
        <w:t>выявление нарушений в учете и контроле РВ и РАО.</w:t>
      </w:r>
    </w:p>
    <w:p w:rsidR="00000000" w:rsidRDefault="004807A2">
      <w:pPr>
        <w:pStyle w:val="ConsPlusNormal"/>
        <w:ind w:firstLine="540"/>
        <w:jc w:val="both"/>
      </w:pPr>
      <w:r>
        <w:t>24. СКД подразделяются на системы наблюдения и пломбировочные устройства одноразового действия, обеспечивающие защиту объекта от несанкциониров</w:t>
      </w:r>
      <w:r>
        <w:t>анного доступа путем индикации вмешательства (далее - пломбы).</w:t>
      </w:r>
    </w:p>
    <w:p w:rsidR="00000000" w:rsidRDefault="004807A2">
      <w:pPr>
        <w:pStyle w:val="ConsPlusNormal"/>
        <w:ind w:firstLine="540"/>
        <w:jc w:val="both"/>
      </w:pPr>
      <w:r>
        <w:t>Системы наблюдения включают в себя:</w:t>
      </w:r>
    </w:p>
    <w:p w:rsidR="00000000" w:rsidRDefault="004807A2">
      <w:pPr>
        <w:pStyle w:val="ConsPlusNormal"/>
        <w:ind w:firstLine="540"/>
        <w:jc w:val="both"/>
      </w:pPr>
      <w:r>
        <w:t>автоматизированные технические системы, устройства, которые позволяют обеспечить идентификацию доступа к РВ и РАО (мониторы для контроля перемещения РВ и РАО</w:t>
      </w:r>
      <w:r>
        <w:t>, доступа персонала в помещения с РВ и РАО, датчики контроля вскрытия дверей, люков в помещениях с РВ и РАО и другие);</w:t>
      </w:r>
    </w:p>
    <w:p w:rsidR="00000000" w:rsidRDefault="004807A2">
      <w:pPr>
        <w:pStyle w:val="ConsPlusNormal"/>
        <w:ind w:firstLine="540"/>
        <w:jc w:val="both"/>
      </w:pPr>
      <w:r>
        <w:t>технические системы, устройства для теле- или фотонаблюдения с фиксацией происходящих событий.</w:t>
      </w:r>
    </w:p>
    <w:p w:rsidR="00000000" w:rsidRDefault="004807A2">
      <w:pPr>
        <w:pStyle w:val="ConsPlusNormal"/>
        <w:ind w:firstLine="540"/>
        <w:jc w:val="both"/>
      </w:pPr>
      <w:r>
        <w:t>25. В учете и контроле РВ и РАО должны при</w:t>
      </w:r>
      <w:r>
        <w:t>меняться пломбы, соответствующие требованиям действующих национальных стандартов.</w:t>
      </w:r>
    </w:p>
    <w:p w:rsidR="00000000" w:rsidRDefault="004807A2">
      <w:pPr>
        <w:pStyle w:val="ConsPlusNormal"/>
        <w:ind w:firstLine="540"/>
        <w:jc w:val="both"/>
      </w:pPr>
      <w:r>
        <w:t>Для контроля доступа к ЗРИ 1 - 3 категорий по радиационной опасности, высокоактивным и среднеактивным РАО должны применяться только пломбы с уникальными идентификационными пр</w:t>
      </w:r>
      <w:r>
        <w:t>изнаками.</w:t>
      </w:r>
    </w:p>
    <w:p w:rsidR="00000000" w:rsidRDefault="004807A2">
      <w:pPr>
        <w:pStyle w:val="ConsPlusNormal"/>
        <w:ind w:firstLine="540"/>
        <w:jc w:val="both"/>
      </w:pPr>
      <w:r>
        <w:t>Допускается применение пломб без уникальных идентификаторов для целей учета и контроля ЗРИ 4, 5 категорий по радиационной опасности, низкоактивных и очень низкоактивных РАО (за исключением мест доступа в хранилища таких РАО).</w:t>
      </w:r>
    </w:p>
    <w:p w:rsidR="00000000" w:rsidRDefault="004807A2">
      <w:pPr>
        <w:pStyle w:val="ConsPlusNormal"/>
        <w:ind w:firstLine="540"/>
        <w:jc w:val="both"/>
      </w:pPr>
      <w:r>
        <w:t>26. Пломбы должны ус</w:t>
      </w:r>
      <w:r>
        <w:t>танавливаться на контейнеры, сейфы и другое оборудование, где имеется в наличии РВ и РАО, а также в местах доступа к этому оборудованию с учетом технической возможности установки пломб. В нерабочее время должна быть обеспечена установка не менее двух пломб</w:t>
      </w:r>
      <w:r>
        <w:t xml:space="preserve"> на пути доступа к РВ и РАО для ЗРИ 1 - 3 категорий по радиационной опасности и высокоактивных РАО и не менее одной пломбы на пути доступа к РВ и РАО для ЗРИ 4, 5 категорий по радиационной опасности и РАО, не относящихся к высокоактивным.</w:t>
      </w:r>
    </w:p>
    <w:p w:rsidR="00000000" w:rsidRDefault="004807A2">
      <w:pPr>
        <w:pStyle w:val="ConsPlusNormal"/>
        <w:ind w:firstLine="540"/>
        <w:jc w:val="both"/>
      </w:pPr>
      <w:r>
        <w:t>Пломбы не устанав</w:t>
      </w:r>
      <w:r>
        <w:t>ливаются на учетные единицы с РВ и РАО, целостность которых обеспечена их конструкцией (РВ и РАО не могут быть извлечены без нарушения целостности учетной единицы) и может быть подтверждена визуальным или инструментальным контролем.</w:t>
      </w:r>
    </w:p>
    <w:p w:rsidR="00000000" w:rsidRDefault="004807A2">
      <w:pPr>
        <w:pStyle w:val="ConsPlusNormal"/>
        <w:ind w:firstLine="540"/>
        <w:jc w:val="both"/>
      </w:pPr>
      <w:r>
        <w:t>27. Состояние и целостн</w:t>
      </w:r>
      <w:r>
        <w:t>ость пломб должны проверяться периодически не реже одного раза между проведением инвентаризаций. Результаты таких проверок должны регистрироваться документально.</w:t>
      </w:r>
    </w:p>
    <w:p w:rsidR="00000000" w:rsidRDefault="004807A2">
      <w:pPr>
        <w:pStyle w:val="ConsPlusNormal"/>
        <w:ind w:firstLine="540"/>
        <w:jc w:val="both"/>
      </w:pPr>
      <w:r>
        <w:t>28. Обращение с пломбами в организации должно осуществляться в соответствии с установленной ор</w:t>
      </w:r>
      <w:r>
        <w:t>ганизацией программой применения пломб. Данная программа должна утверждаться руководителем организации и может разрабатываться в виде отдельного документа или как один из разделов Положения. Программа применения пломб должна пересматриваться не реже одного</w:t>
      </w:r>
      <w:r>
        <w:t xml:space="preserve"> раза в пять лет.</w:t>
      </w:r>
    </w:p>
    <w:p w:rsidR="00000000" w:rsidRDefault="004807A2">
      <w:pPr>
        <w:pStyle w:val="ConsPlusNormal"/>
        <w:ind w:firstLine="540"/>
        <w:jc w:val="both"/>
      </w:pPr>
      <w:r>
        <w:t>В программе применения пломб необходимо определить:</w:t>
      </w:r>
    </w:p>
    <w:p w:rsidR="00000000" w:rsidRDefault="004807A2">
      <w:pPr>
        <w:pStyle w:val="ConsPlusNormal"/>
        <w:ind w:firstLine="540"/>
        <w:jc w:val="both"/>
      </w:pPr>
      <w:r>
        <w:t>перечень и описание объектов пломбирования в организации;</w:t>
      </w:r>
    </w:p>
    <w:p w:rsidR="00000000" w:rsidRDefault="004807A2">
      <w:pPr>
        <w:pStyle w:val="ConsPlusNormal"/>
        <w:ind w:firstLine="540"/>
        <w:jc w:val="both"/>
      </w:pPr>
      <w:r>
        <w:t>перечень типов пломб, используемых в организации;</w:t>
      </w:r>
    </w:p>
    <w:p w:rsidR="00000000" w:rsidRDefault="004807A2">
      <w:pPr>
        <w:pStyle w:val="ConsPlusNormal"/>
        <w:ind w:firstLine="540"/>
        <w:jc w:val="both"/>
      </w:pPr>
      <w:r>
        <w:t>порядок заказа пломб, их получения, входного контроля, выдачи пломб в подразделения;</w:t>
      </w:r>
    </w:p>
    <w:p w:rsidR="00000000" w:rsidRDefault="004807A2">
      <w:pPr>
        <w:pStyle w:val="ConsPlusNormal"/>
        <w:ind w:firstLine="540"/>
        <w:jc w:val="both"/>
      </w:pPr>
      <w:r>
        <w:t>порядок хранения, применения и утилизации пломб;</w:t>
      </w:r>
    </w:p>
    <w:p w:rsidR="00000000" w:rsidRDefault="004807A2">
      <w:pPr>
        <w:pStyle w:val="ConsPlusNormal"/>
        <w:ind w:firstLine="540"/>
        <w:jc w:val="both"/>
      </w:pPr>
      <w:r>
        <w:t>порядок документальной регистрации установки и снятия пломб в журнале (журналах) учета, результатов проверки состояния и ц</w:t>
      </w:r>
      <w:r>
        <w:t>елостности пломб;</w:t>
      </w:r>
    </w:p>
    <w:p w:rsidR="00000000" w:rsidRDefault="004807A2">
      <w:pPr>
        <w:pStyle w:val="ConsPlusNormal"/>
        <w:ind w:firstLine="540"/>
        <w:jc w:val="both"/>
      </w:pPr>
      <w:r>
        <w:t>порядок действий при нарушениях применения пломб.</w:t>
      </w:r>
    </w:p>
    <w:p w:rsidR="00000000" w:rsidRDefault="004807A2">
      <w:pPr>
        <w:pStyle w:val="ConsPlusNormal"/>
        <w:ind w:firstLine="540"/>
        <w:jc w:val="both"/>
      </w:pPr>
      <w:r>
        <w:t>Также в программе применения пломб или отдельными распорядительными документами организации необходимо определить (с учетом количества подразделений, обращающихся с РВ и РАО, и масштабов р</w:t>
      </w:r>
      <w:r>
        <w:t>абот с РВ и РАО) ответственных за:</w:t>
      </w:r>
    </w:p>
    <w:p w:rsidR="00000000" w:rsidRDefault="004807A2">
      <w:pPr>
        <w:pStyle w:val="ConsPlusNormal"/>
        <w:ind w:firstLine="540"/>
        <w:jc w:val="both"/>
      </w:pPr>
      <w:r>
        <w:t>организацию работ по применению пломб в организации;</w:t>
      </w:r>
    </w:p>
    <w:p w:rsidR="00000000" w:rsidRDefault="004807A2">
      <w:pPr>
        <w:pStyle w:val="ConsPlusNormal"/>
        <w:ind w:firstLine="540"/>
        <w:jc w:val="both"/>
      </w:pPr>
      <w:r>
        <w:t>учет и хранение пломб в организации;</w:t>
      </w:r>
    </w:p>
    <w:p w:rsidR="00000000" w:rsidRDefault="004807A2">
      <w:pPr>
        <w:pStyle w:val="ConsPlusNormal"/>
        <w:ind w:firstLine="540"/>
        <w:jc w:val="both"/>
      </w:pPr>
      <w:r>
        <w:lastRenderedPageBreak/>
        <w:t>учет и хранение пломб в подразделениях;</w:t>
      </w:r>
    </w:p>
    <w:p w:rsidR="00000000" w:rsidRDefault="004807A2">
      <w:pPr>
        <w:pStyle w:val="ConsPlusNormal"/>
        <w:ind w:firstLine="540"/>
        <w:jc w:val="both"/>
      </w:pPr>
      <w:r>
        <w:t>обращение с пломбами в подразделениях.</w:t>
      </w:r>
    </w:p>
    <w:p w:rsidR="00000000" w:rsidRDefault="004807A2">
      <w:pPr>
        <w:pStyle w:val="ConsPlusNormal"/>
        <w:ind w:firstLine="540"/>
        <w:jc w:val="both"/>
      </w:pPr>
      <w:r>
        <w:t xml:space="preserve">Для организаций, осуществляющих обращение только со </w:t>
      </w:r>
      <w:r>
        <w:t>ЗРИ 4, 5 категорий по радиационной опасности, программу применения пломб допускается не разрабатывать.</w:t>
      </w:r>
    </w:p>
    <w:p w:rsidR="00000000" w:rsidRDefault="004807A2">
      <w:pPr>
        <w:pStyle w:val="ConsPlusNormal"/>
        <w:ind w:firstLine="540"/>
        <w:jc w:val="both"/>
      </w:pPr>
      <w:r>
        <w:t>29. В организации должно обеспечиваться ведение журнала (журналов) учета пломб и журнала (журналов) установки и снятия пломб.</w:t>
      </w:r>
    </w:p>
    <w:p w:rsidR="00000000" w:rsidRDefault="004807A2">
      <w:pPr>
        <w:pStyle w:val="ConsPlusNormal"/>
        <w:ind w:firstLine="540"/>
        <w:jc w:val="both"/>
      </w:pPr>
      <w:r>
        <w:t>30. В случае применения в к</w:t>
      </w:r>
      <w:r>
        <w:t>ачестве СКД систем наблюдения порядок применения таких систем в целях контроля доступа к РВ и РАО, а также порядок документальной регистрации результатов применения таких систем должны быть установлены в документах организации.</w:t>
      </w:r>
    </w:p>
    <w:p w:rsidR="00000000" w:rsidRDefault="004807A2">
      <w:pPr>
        <w:pStyle w:val="ConsPlusNormal"/>
        <w:jc w:val="both"/>
      </w:pPr>
    </w:p>
    <w:p w:rsidR="00000000" w:rsidRDefault="004807A2">
      <w:pPr>
        <w:pStyle w:val="ConsPlusNormal"/>
        <w:jc w:val="center"/>
        <w:outlineLvl w:val="1"/>
      </w:pPr>
      <w:r>
        <w:t>VI. Измерения радиоактивных</w:t>
      </w:r>
      <w:r>
        <w:t xml:space="preserve"> веществ и радиоактивных отходов</w:t>
      </w:r>
    </w:p>
    <w:p w:rsidR="00000000" w:rsidRDefault="004807A2">
      <w:pPr>
        <w:pStyle w:val="ConsPlusNormal"/>
        <w:jc w:val="center"/>
      </w:pPr>
      <w:r>
        <w:t>в целях учета и контроля</w:t>
      </w:r>
    </w:p>
    <w:p w:rsidR="00000000" w:rsidRDefault="004807A2">
      <w:pPr>
        <w:pStyle w:val="ConsPlusNormal"/>
        <w:jc w:val="both"/>
      </w:pPr>
    </w:p>
    <w:p w:rsidR="00000000" w:rsidRDefault="004807A2">
      <w:pPr>
        <w:pStyle w:val="ConsPlusNormal"/>
        <w:ind w:firstLine="540"/>
        <w:jc w:val="both"/>
      </w:pPr>
      <w:r>
        <w:t>31. Измерения характеристик РВ и РАО в организации должны проводиться в целях установления или подтверждения учетных данных.</w:t>
      </w:r>
    </w:p>
    <w:p w:rsidR="00000000" w:rsidRDefault="004807A2">
      <w:pPr>
        <w:pStyle w:val="ConsPlusNormal"/>
        <w:ind w:firstLine="540"/>
        <w:jc w:val="both"/>
      </w:pPr>
      <w:r>
        <w:t>Учетные измерения проводятся при изготовлении новых ЗРИ, изделий с РВ, о</w:t>
      </w:r>
      <w:r>
        <w:t xml:space="preserve">бразовании РВ и РАО, обнаружении ранее неучтенных, бесхозяйных РВ, РАО и должны обеспечивать получение учетных данных с учетом требований к обязательным сведениям в журналах учета в соответствии с </w:t>
      </w:r>
      <w:hyperlink w:anchor="Par401" w:tooltip="74. Учетные документы, включая журналы учета РВ и РАО, ведутся в организации и ее подразделениях. Они должны содержать данные обо всех подлежащих учету РВ и РАО и операциях, проведенных с ними." w:history="1">
        <w:r>
          <w:rPr>
            <w:color w:val="0000FF"/>
          </w:rPr>
          <w:t>пунктом 74</w:t>
        </w:r>
      </w:hyperlink>
      <w:r>
        <w:t xml:space="preserve"> настоящих Правил.</w:t>
      </w:r>
    </w:p>
    <w:p w:rsidR="00000000" w:rsidRDefault="004807A2">
      <w:pPr>
        <w:pStyle w:val="ConsPlusNormal"/>
        <w:ind w:firstLine="540"/>
        <w:jc w:val="both"/>
      </w:pPr>
      <w:r>
        <w:t>Допускается использование расчетных методов при определении учет</w:t>
      </w:r>
      <w:r>
        <w:t>ных данных, если при этом новые учетные значения получаются путем расчета (пересчета) на основе ранее полученных результатов измерений (например, при образовании РАО в виде отработавшего ЗРИ). Соответствующие используемые расчетные методы и порядок их прим</w:t>
      </w:r>
      <w:r>
        <w:t>енения должны быть описаны в документах организации.</w:t>
      </w:r>
    </w:p>
    <w:p w:rsidR="00000000" w:rsidRDefault="004807A2">
      <w:pPr>
        <w:pStyle w:val="ConsPlusNormal"/>
        <w:ind w:firstLine="540"/>
        <w:jc w:val="both"/>
      </w:pPr>
      <w:r>
        <w:t>32. В организации, осуществляющей обращение с РВ и РАО, должна быть разработана программа измерений, включающая в себя:</w:t>
      </w:r>
    </w:p>
    <w:p w:rsidR="00000000" w:rsidRDefault="004807A2">
      <w:pPr>
        <w:pStyle w:val="ConsPlusNormal"/>
        <w:ind w:firstLine="540"/>
        <w:jc w:val="both"/>
      </w:pPr>
      <w:r>
        <w:t>описание выполняемых в организации в целях учета и контроля РВ и РАО измерений;</w:t>
      </w:r>
    </w:p>
    <w:p w:rsidR="00000000" w:rsidRDefault="004807A2">
      <w:pPr>
        <w:pStyle w:val="ConsPlusNormal"/>
        <w:ind w:firstLine="540"/>
        <w:jc w:val="both"/>
      </w:pPr>
      <w:r>
        <w:t>пер</w:t>
      </w:r>
      <w:r>
        <w:t>ечень используемых в целях учета и контроля РВ и РАО средств измерений (должен содержать тип средства и его модификацию), типов стандартных образцов (при наличии), процедур пробоотбора (при наличии), методик (методов) измерений и расчетных методов (при нал</w:t>
      </w:r>
      <w:r>
        <w:t>ичии);</w:t>
      </w:r>
    </w:p>
    <w:p w:rsidR="00000000" w:rsidRDefault="004807A2">
      <w:pPr>
        <w:pStyle w:val="ConsPlusNormal"/>
        <w:ind w:firstLine="540"/>
        <w:jc w:val="both"/>
      </w:pPr>
      <w:r>
        <w:t>формы и порядок оформления результатов измерений;</w:t>
      </w:r>
    </w:p>
    <w:p w:rsidR="00000000" w:rsidRDefault="004807A2">
      <w:pPr>
        <w:pStyle w:val="ConsPlusNormal"/>
        <w:ind w:firstLine="540"/>
        <w:jc w:val="both"/>
      </w:pPr>
      <w:r>
        <w:t>сведения о периодичности проведения измерений.</w:t>
      </w:r>
    </w:p>
    <w:p w:rsidR="00000000" w:rsidRDefault="004807A2">
      <w:pPr>
        <w:pStyle w:val="ConsPlusNormal"/>
        <w:ind w:firstLine="540"/>
        <w:jc w:val="both"/>
      </w:pPr>
      <w:r>
        <w:t>Данная программа должна утверждаться руководителем организации и может разрабатываться в виде отдельного документа или в виде одного из разделов Положения. Программа должна пересматриваться не реже одного раза в пять лет.</w:t>
      </w:r>
    </w:p>
    <w:p w:rsidR="00000000" w:rsidRDefault="004807A2">
      <w:pPr>
        <w:pStyle w:val="ConsPlusNormal"/>
        <w:ind w:firstLine="540"/>
        <w:jc w:val="both"/>
      </w:pPr>
      <w:r>
        <w:t>33. Методики (методы) измерений (к</w:t>
      </w:r>
      <w:r>
        <w:t>роме прямых измерений), относящиеся к сфере государственного регулирования обеспечения единства измерений &lt;1&gt; в области использования атомной энергии, должны быть разработаны, аттестованы и оформлены в соответствии с требованиями, установленными нормативны</w:t>
      </w:r>
      <w:r>
        <w:t>ми правовыми актами и действующими национальными стандартами в области обеспечения единства измерений, должны содержать значение или порядок оценки погрешности результатов измерений.</w:t>
      </w:r>
    </w:p>
    <w:p w:rsidR="00000000" w:rsidRDefault="004807A2">
      <w:pPr>
        <w:pStyle w:val="ConsPlusNormal"/>
        <w:ind w:firstLine="540"/>
        <w:jc w:val="both"/>
      </w:pPr>
      <w:r>
        <w:t>--------------------------------</w:t>
      </w:r>
    </w:p>
    <w:p w:rsidR="00000000" w:rsidRDefault="004807A2">
      <w:pPr>
        <w:pStyle w:val="ConsPlusNormal"/>
        <w:ind w:firstLine="540"/>
        <w:jc w:val="both"/>
      </w:pPr>
      <w:r>
        <w:t>&lt;1&gt; Пункт 2 статьи 20 Федерального закон</w:t>
      </w:r>
      <w:r>
        <w:t>а от 26 июня 2008 г. N 102-ФЗ "Об обеспечении единства измерений" (Собрание законодательства Российской Федерации, 2008, N 26, ст. 3021; 2011, N 30, ст. 4590; N 49, ст. 7025; 2012, N 31, ст. 4322; 2013, N 49, ст. 6339; 2014, N 26, ст. 3366; N 30, ст. 4255;</w:t>
      </w:r>
      <w:r>
        <w:t xml:space="preserve"> 2015, N 29, ст. 4359).</w:t>
      </w:r>
    </w:p>
    <w:p w:rsidR="00000000" w:rsidRDefault="004807A2">
      <w:pPr>
        <w:pStyle w:val="ConsPlusNormal"/>
        <w:jc w:val="both"/>
      </w:pPr>
    </w:p>
    <w:p w:rsidR="00000000" w:rsidRDefault="004807A2">
      <w:pPr>
        <w:pStyle w:val="ConsPlusNormal"/>
        <w:ind w:firstLine="540"/>
        <w:jc w:val="both"/>
      </w:pPr>
      <w:r>
        <w:t xml:space="preserve">При проведении измерений должны применяться средства измерений утвержденного типа, прошедшие поверку. Выполнение прямых измерений проводится по инструкциям, документации по применению соответствующих средств измерений. Технические </w:t>
      </w:r>
      <w:r>
        <w:t>характеристики средств измерений должны соответствовать характеристикам измеряемых величин.</w:t>
      </w:r>
    </w:p>
    <w:p w:rsidR="00000000" w:rsidRDefault="004807A2">
      <w:pPr>
        <w:pStyle w:val="ConsPlusNormal"/>
        <w:ind w:firstLine="540"/>
        <w:jc w:val="both"/>
      </w:pPr>
      <w:r>
        <w:t>34. Документальное оформление (представление) результатов измерений должно осуществляться в соответствии с требованиями нормативных правовых актов и действующих нац</w:t>
      </w:r>
      <w:r>
        <w:t>иональных стандартов в области обеспечения единства измерений.</w:t>
      </w:r>
    </w:p>
    <w:p w:rsidR="00000000" w:rsidRDefault="004807A2">
      <w:pPr>
        <w:pStyle w:val="ConsPlusNormal"/>
        <w:ind w:firstLine="540"/>
        <w:jc w:val="both"/>
      </w:pPr>
      <w:r>
        <w:t>35. В организациях, осуществляющих учетные измерения РВ и РАО, для обеспечения качества измерений должна быть разработана и внедрена программа контроля качества измерений, содержащая описание п</w:t>
      </w:r>
      <w:r>
        <w:t xml:space="preserve">роцедур контроля качества измерений (например, организация и порядок поверки (калибровки) средств измерений, проведения внутреннего контроля качества результатов измерений). Допускается </w:t>
      </w:r>
      <w:r>
        <w:lastRenderedPageBreak/>
        <w:t xml:space="preserve">включать программу контроля качества измерений в программу измерений. </w:t>
      </w:r>
      <w:r>
        <w:t>Программа должна пересматриваться не реже одного раза в пять лет.</w:t>
      </w:r>
    </w:p>
    <w:p w:rsidR="00000000" w:rsidRDefault="004807A2">
      <w:pPr>
        <w:pStyle w:val="ConsPlusNormal"/>
        <w:ind w:firstLine="540"/>
        <w:jc w:val="both"/>
      </w:pPr>
      <w:r>
        <w:t xml:space="preserve">36. При наличии в организации отдельных документов, предусмотренных программой измерений или программой контроля качества измерений, допускается указание в данных программах соответствующих </w:t>
      </w:r>
      <w:r>
        <w:t>ссылок.</w:t>
      </w:r>
    </w:p>
    <w:p w:rsidR="00000000" w:rsidRDefault="004807A2">
      <w:pPr>
        <w:pStyle w:val="ConsPlusNormal"/>
        <w:jc w:val="both"/>
      </w:pPr>
    </w:p>
    <w:p w:rsidR="00000000" w:rsidRDefault="004807A2">
      <w:pPr>
        <w:pStyle w:val="ConsPlusNormal"/>
        <w:jc w:val="center"/>
        <w:outlineLvl w:val="1"/>
      </w:pPr>
      <w:r>
        <w:t>VII. Требования к передаче радиоактивных веществ</w:t>
      </w:r>
    </w:p>
    <w:p w:rsidR="00000000" w:rsidRDefault="004807A2">
      <w:pPr>
        <w:pStyle w:val="ConsPlusNormal"/>
        <w:jc w:val="center"/>
      </w:pPr>
      <w:r>
        <w:t>и радиоактивных отходов между организациями</w:t>
      </w:r>
    </w:p>
    <w:p w:rsidR="00000000" w:rsidRDefault="004807A2">
      <w:pPr>
        <w:pStyle w:val="ConsPlusNormal"/>
        <w:jc w:val="both"/>
      </w:pPr>
    </w:p>
    <w:p w:rsidR="00000000" w:rsidRDefault="004807A2">
      <w:pPr>
        <w:pStyle w:val="ConsPlusNormal"/>
        <w:ind w:firstLine="540"/>
        <w:jc w:val="both"/>
      </w:pPr>
      <w:r>
        <w:t>37. Передача РВ (кроме РВ на основе короткоживущих радионуклидов с периодом полураспада до 60 суток, включая йод-125, и РВ на основе радионуклидов с мини</w:t>
      </w:r>
      <w:r>
        <w:t>мально значимой активностью более 10</w:t>
      </w:r>
      <w:r>
        <w:rPr>
          <w:vertAlign w:val="superscript"/>
        </w:rPr>
        <w:t>6</w:t>
      </w:r>
      <w:r>
        <w:t xml:space="preserve"> Бк, РВ в ядерном топливе, ЗРИ 3 - 5 категорий по радиационной опасности) и удаляемых РАО 1, 2 и 5 классов &lt;1&gt; (кроме передачи жидких РАО национальному оператору по обращению с радиоактивными отходами (далее - Националь</w:t>
      </w:r>
      <w:r>
        <w:t>ный оператор) по трубе) должна предваряться оформлением уведомлений, подписанных руководителем организации-отправителя или лицом, им уполномоченным.</w:t>
      </w:r>
    </w:p>
    <w:p w:rsidR="00000000" w:rsidRDefault="004807A2">
      <w:pPr>
        <w:pStyle w:val="ConsPlusNormal"/>
        <w:ind w:firstLine="540"/>
        <w:jc w:val="both"/>
      </w:pPr>
      <w:r>
        <w:t>--------------------------------</w:t>
      </w:r>
    </w:p>
    <w:p w:rsidR="00000000" w:rsidRDefault="004807A2">
      <w:pPr>
        <w:pStyle w:val="ConsPlusNormal"/>
        <w:ind w:firstLine="540"/>
        <w:jc w:val="both"/>
      </w:pPr>
      <w:r>
        <w:t xml:space="preserve">&lt;1&gt; В соответствии с постановлением Правительства Российской Федерации от </w:t>
      </w:r>
      <w:r>
        <w:t>19 октября 2012 г. N 1069 "О критериях отнесения твердых, жидких и газообразных отходов к радиоактивным отходам, критериях отнесения радиоактивных отходов к особым радиоактивным отходам и к удаляемым радиоактивным отходам и критериях классификации удаляемы</w:t>
      </w:r>
      <w:r>
        <w:t>х радиоактивных отходов" (Собрание законодательства Российской Федерации, 2012, N 44, ст. 6017; 2015, N 6, ст. 974).</w:t>
      </w:r>
    </w:p>
    <w:p w:rsidR="00000000" w:rsidRDefault="004807A2">
      <w:pPr>
        <w:pStyle w:val="ConsPlusNormal"/>
        <w:jc w:val="both"/>
      </w:pPr>
    </w:p>
    <w:p w:rsidR="00000000" w:rsidRDefault="004807A2">
      <w:pPr>
        <w:pStyle w:val="ConsPlusNormal"/>
        <w:ind w:firstLine="540"/>
        <w:jc w:val="both"/>
      </w:pPr>
      <w:r>
        <w:t>При передаче РВ и РАО, указанных в настоящем пункте Правил, организация-отправитель не менее чем за 10 дней до предполагаемой даты отправл</w:t>
      </w:r>
      <w:r>
        <w:t>ения должна направить предварительное уведомление об отправлении организации-получателю и в структурное подразделение Ростехнадзора, уполномоченное осуществлять федеральный государственный надзор за организацией-отправителем.</w:t>
      </w:r>
    </w:p>
    <w:p w:rsidR="00000000" w:rsidRDefault="004807A2">
      <w:pPr>
        <w:pStyle w:val="ConsPlusNormal"/>
        <w:ind w:firstLine="540"/>
        <w:jc w:val="both"/>
      </w:pPr>
      <w:r>
        <w:t>При передаче РВ и РАО, указанн</w:t>
      </w:r>
      <w:r>
        <w:t>ых в настоящем пункте Правил, между организациями организация-получатель в течение одного рабочего дня после получения предварительного уведомления от организации-отправителя должна направить уведомление о готовности к получению организации-отправителю и в</w:t>
      </w:r>
      <w:r>
        <w:t xml:space="preserve"> структурное подразделение Ростехнадзора, уполномоченное осуществлять федеральный государственный надзор за организацией-получателем.</w:t>
      </w:r>
    </w:p>
    <w:p w:rsidR="00000000" w:rsidRDefault="004807A2">
      <w:pPr>
        <w:pStyle w:val="ConsPlusNormal"/>
        <w:ind w:firstLine="540"/>
        <w:jc w:val="both"/>
      </w:pPr>
      <w:r>
        <w:t>После получения уведомления о готовности к получению РВ и РАО организация-отправитель отправляет в адрес организации-получ</w:t>
      </w:r>
      <w:r>
        <w:t>ателя перечисленные в уведомлении РВ и РАО, сопроводительные и приходно-расходные документы, в которых должны указываться данные об упаковке с РВ и РАО (типы и идентификаторы пломб, масса-брутто упаковки, тип упаковки, количество упаковок).</w:t>
      </w:r>
    </w:p>
    <w:p w:rsidR="00000000" w:rsidRDefault="004807A2">
      <w:pPr>
        <w:pStyle w:val="ConsPlusNormal"/>
        <w:ind w:firstLine="540"/>
        <w:jc w:val="both"/>
      </w:pPr>
      <w:r>
        <w:t>После получения</w:t>
      </w:r>
      <w:r>
        <w:t xml:space="preserve"> РВ и РАО, указанных в настоящем пункте Правил, подтверждение о получении должно быть направлено организацией-получателем в структурное подразделение Ростехнадзора, уполномоченное осуществлять федеральный государственный надзор за организацией-получателем.</w:t>
      </w:r>
    </w:p>
    <w:p w:rsidR="00000000" w:rsidRDefault="004807A2">
      <w:pPr>
        <w:pStyle w:val="ConsPlusNormal"/>
        <w:ind w:firstLine="540"/>
        <w:jc w:val="both"/>
      </w:pPr>
      <w:r>
        <w:t>38. В случае внеплановых отправлений предварительные уведомления должны быть направлены не позднее трех рабочих дней после определения сроков отправления.</w:t>
      </w:r>
    </w:p>
    <w:p w:rsidR="00000000" w:rsidRDefault="004807A2">
      <w:pPr>
        <w:pStyle w:val="ConsPlusNormal"/>
        <w:ind w:firstLine="540"/>
        <w:jc w:val="both"/>
      </w:pPr>
      <w:r>
        <w:t>39. После отправления РВ и РАО организация-отправитель должна направить паспорта (формуляры, сертифи</w:t>
      </w:r>
      <w:r>
        <w:t>каты, акты, накладные) на них (если они не были отправлены с грузом) организации-получателю в течение трех рабочих дней.</w:t>
      </w:r>
    </w:p>
    <w:p w:rsidR="00000000" w:rsidRDefault="004807A2">
      <w:pPr>
        <w:pStyle w:val="ConsPlusNormal"/>
        <w:ind w:firstLine="540"/>
        <w:jc w:val="both"/>
      </w:pPr>
      <w:r>
        <w:t>40. Передача РВ в ядерном топливе осуществляется в соответствии с процедурами и требованиями, установленными в СГУК ЯМ.</w:t>
      </w:r>
    </w:p>
    <w:p w:rsidR="00000000" w:rsidRDefault="004807A2">
      <w:pPr>
        <w:pStyle w:val="ConsPlusNormal"/>
        <w:ind w:firstLine="540"/>
        <w:jc w:val="both"/>
      </w:pPr>
      <w:r>
        <w:t>41. При получен</w:t>
      </w:r>
      <w:r>
        <w:t>ии РВ и РАО организацией-получателем в течение трех рабочих дней должно быть проверено соответствие полученных РВ и РАО данным организации-отправителя, организовано их временное хранение.</w:t>
      </w:r>
    </w:p>
    <w:p w:rsidR="00000000" w:rsidRDefault="004807A2">
      <w:pPr>
        <w:pStyle w:val="ConsPlusNormal"/>
        <w:ind w:firstLine="540"/>
        <w:jc w:val="both"/>
      </w:pPr>
      <w:bookmarkStart w:id="2" w:name="Par282"/>
      <w:bookmarkEnd w:id="2"/>
      <w:r>
        <w:t>42. Постановка на учет РВ и РАО должна предварят</w:t>
      </w:r>
      <w:r>
        <w:t>ься входным контролем.</w:t>
      </w:r>
    </w:p>
    <w:p w:rsidR="00000000" w:rsidRDefault="004807A2">
      <w:pPr>
        <w:pStyle w:val="ConsPlusNormal"/>
        <w:ind w:firstLine="540"/>
        <w:jc w:val="both"/>
      </w:pPr>
      <w:r>
        <w:t>Входной контроль при получении РВ и РАО должен включать в себя внешний осмотр учетных единиц (упаковок) с РВ, РАО (кроме передачи жидких РАО Национальному оператору по трубе) и проверку атрибутивных признаков: наличие учетных единиц;</w:t>
      </w:r>
      <w:r>
        <w:t xml:space="preserve"> соответствие количества и типа учетных единиц и их идентификаторов учетным данным; целостность учетных единиц; соответствие номеров и типов пломб учетным данным.</w:t>
      </w:r>
    </w:p>
    <w:p w:rsidR="00000000" w:rsidRDefault="004807A2">
      <w:pPr>
        <w:pStyle w:val="ConsPlusNormal"/>
        <w:ind w:firstLine="540"/>
        <w:jc w:val="both"/>
      </w:pPr>
      <w:r>
        <w:t>Входной контроль должен также включать в себя проверку фактического наличия РВ и РАО.</w:t>
      </w:r>
    </w:p>
    <w:p w:rsidR="00000000" w:rsidRDefault="004807A2">
      <w:pPr>
        <w:pStyle w:val="ConsPlusNormal"/>
        <w:ind w:firstLine="540"/>
        <w:jc w:val="both"/>
      </w:pPr>
      <w:bookmarkStart w:id="3" w:name="Par285"/>
      <w:bookmarkEnd w:id="3"/>
      <w:r>
        <w:t>43. Для проверки фактического наличия РВ и РАО должны применяться средства измерения.</w:t>
      </w:r>
    </w:p>
    <w:p w:rsidR="00000000" w:rsidRDefault="004807A2">
      <w:pPr>
        <w:pStyle w:val="ConsPlusNormal"/>
        <w:ind w:firstLine="540"/>
        <w:jc w:val="both"/>
      </w:pPr>
      <w:r>
        <w:t xml:space="preserve">В качестве проверки фактического наличия с помощью средств измерения может проводиться, </w:t>
      </w:r>
      <w:r>
        <w:lastRenderedPageBreak/>
        <w:t>например, установление соответствия измеренных энергий гамма-линий справочным</w:t>
      </w:r>
      <w:r>
        <w:t xml:space="preserve"> значениям энергий гамма-линий для радионуклидов, имеющихся в ЗРИ, по учетным данным в соответствии с программой измерений.</w:t>
      </w:r>
    </w:p>
    <w:p w:rsidR="00000000" w:rsidRDefault="004807A2">
      <w:pPr>
        <w:pStyle w:val="ConsPlusNormal"/>
        <w:ind w:firstLine="540"/>
        <w:jc w:val="both"/>
      </w:pPr>
      <w:r>
        <w:t>Также с целью проверки фактического наличия могут проводиться измерения с целью определения или подтверждения учетных данных (всех и</w:t>
      </w:r>
      <w:r>
        <w:t>ли выборочно), например: масса/объем, удельная активность альфа-, бета-излучающих нуклидов для твердых и жидких РВ и РАО, объемная активность для газообразных РВ и РАО, радионуклидный состав.</w:t>
      </w:r>
    </w:p>
    <w:p w:rsidR="00000000" w:rsidRDefault="004807A2">
      <w:pPr>
        <w:pStyle w:val="ConsPlusNormal"/>
        <w:ind w:firstLine="540"/>
        <w:jc w:val="both"/>
      </w:pPr>
      <w:r>
        <w:t>Для ЗРИ, встроенного в прибор или установку, в качестве проверки</w:t>
      </w:r>
      <w:r>
        <w:t xml:space="preserve"> фактического наличия может устанавливаться факт выполнения определенного технологического процесса, подтверждающего наличие встроенного ЗРИ.</w:t>
      </w:r>
    </w:p>
    <w:p w:rsidR="00000000" w:rsidRDefault="004807A2">
      <w:pPr>
        <w:pStyle w:val="ConsPlusNormal"/>
        <w:ind w:firstLine="540"/>
        <w:jc w:val="both"/>
      </w:pPr>
      <w:r>
        <w:t xml:space="preserve">44. Входной контроль и постановка на учет РВ и РАО должны быть выполнены не позднее 10 суток после получения РВ и </w:t>
      </w:r>
      <w:r>
        <w:t>РАО и паспортов (формуляров, сертификатов, актов, накладных) на них в соответствии с установленным в организации порядком.</w:t>
      </w:r>
    </w:p>
    <w:p w:rsidR="00000000" w:rsidRDefault="004807A2">
      <w:pPr>
        <w:pStyle w:val="ConsPlusNormal"/>
        <w:ind w:firstLine="540"/>
        <w:jc w:val="both"/>
      </w:pPr>
      <w:r>
        <w:t>45. Результаты входного контроля должны оформляться документально, включая выводы по результатам входного контроля и дату его проведе</w:t>
      </w:r>
      <w:r>
        <w:t>ния, фамилии, должности и подписи лиц, выполнявших входной контроль.</w:t>
      </w:r>
    </w:p>
    <w:p w:rsidR="00000000" w:rsidRDefault="004807A2">
      <w:pPr>
        <w:pStyle w:val="ConsPlusNormal"/>
        <w:ind w:firstLine="540"/>
        <w:jc w:val="both"/>
      </w:pPr>
      <w:r>
        <w:t>46. Постановка на учет РВ и РАО организацией-получателем должна сопровождаться записью в учетных документах организации-получателя и уведомлением об этом организации-отправителя согласова</w:t>
      </w:r>
      <w:r>
        <w:t>нным с ней способом в течение одного рабочего дня после оформления учетных документов.</w:t>
      </w:r>
    </w:p>
    <w:p w:rsidR="00000000" w:rsidRDefault="004807A2">
      <w:pPr>
        <w:pStyle w:val="ConsPlusNormal"/>
        <w:ind w:firstLine="540"/>
        <w:jc w:val="both"/>
      </w:pPr>
      <w:r>
        <w:t>47. Организация-отправитель после получения уведомления о постановке на учет РВ и РАО в организации-получателе должна снять их со своего учета в течение двух рабочих дне</w:t>
      </w:r>
      <w:r>
        <w:t>й той же датой, которой организация-получатель поставила их на учет.</w:t>
      </w:r>
    </w:p>
    <w:p w:rsidR="00000000" w:rsidRDefault="004807A2">
      <w:pPr>
        <w:pStyle w:val="ConsPlusNormal"/>
        <w:ind w:firstLine="540"/>
        <w:jc w:val="both"/>
      </w:pPr>
      <w:r>
        <w:t>48. При проведении в рамках входного контроля измерений характеристик РВ и РАО должны быть оценены расхождения данных отправителя и получателя как разница между значениями, указанными отп</w:t>
      </w:r>
      <w:r>
        <w:t>равителем (паспортными данными), и результатами измерений получателем.</w:t>
      </w:r>
    </w:p>
    <w:p w:rsidR="00000000" w:rsidRDefault="004807A2">
      <w:pPr>
        <w:pStyle w:val="ConsPlusNormal"/>
        <w:ind w:firstLine="540"/>
        <w:jc w:val="both"/>
      </w:pPr>
      <w:bookmarkStart w:id="4" w:name="Par294"/>
      <w:bookmarkEnd w:id="4"/>
      <w:r>
        <w:t>49. Если расхождение между данными отправителя и результатами измерений получателя находится в интервале, соответствующем доверительной вероятности 0,95 (доверительные вероя</w:t>
      </w:r>
      <w:r>
        <w:t>тности задаются для двусторонних доверительных интервалов) с учетом погрешностей измерений отправителя и получателя, то РВ и РАО должны быть поставлены на учет получателем по данным отправителя.</w:t>
      </w:r>
    </w:p>
    <w:p w:rsidR="00000000" w:rsidRDefault="004807A2">
      <w:pPr>
        <w:pStyle w:val="ConsPlusNormal"/>
        <w:ind w:firstLine="540"/>
        <w:jc w:val="both"/>
      </w:pPr>
      <w:bookmarkStart w:id="5" w:name="Par295"/>
      <w:bookmarkEnd w:id="5"/>
      <w:r>
        <w:t>50. При обнаружении статистически значимого расхо</w:t>
      </w:r>
      <w:r>
        <w:t xml:space="preserve">ждения данных отправителя и результатов измерений получателя (расхождение находится вне интервала, указанного в </w:t>
      </w:r>
      <w:hyperlink w:anchor="Par294" w:tooltip="49. Если расхождение между данными отправителя и результатами измерений получателя находится в интервале, соответствующем доверительной вероятности 0,95 (доверительные вероятности задаются для двусторонних доверительных интервалов) с учетом погрешностей измерений отправителя и получателя, то РВ и РАО должны быть поставлены на учет получателем по данным отправителя." w:history="1">
        <w:r>
          <w:rPr>
            <w:color w:val="0000FF"/>
          </w:rPr>
          <w:t xml:space="preserve">пункте </w:t>
        </w:r>
        <w:r>
          <w:rPr>
            <w:color w:val="0000FF"/>
          </w:rPr>
          <w:t>49</w:t>
        </w:r>
      </w:hyperlink>
      <w:r>
        <w:t xml:space="preserve"> настоящих Правил), а также несоответствия фактических данных входного контроля (например, количество или идентификаторы учетных единиц (упаковок) данным сопроводительных документов получатель должен проинформировать отправителя о наличии такого расхо</w:t>
      </w:r>
      <w:r>
        <w:t xml:space="preserve">ждения и действовать с учетом требований </w:t>
      </w:r>
      <w:hyperlink w:anchor="Par338" w:tooltip="IX. Действия при обнаружении нарушений и аномалий в учете" w:history="1">
        <w:r>
          <w:rPr>
            <w:color w:val="0000FF"/>
          </w:rPr>
          <w:t>раздела IX</w:t>
        </w:r>
      </w:hyperlink>
      <w:r>
        <w:t xml:space="preserve"> настоящих Правил.</w:t>
      </w:r>
    </w:p>
    <w:p w:rsidR="00000000" w:rsidRDefault="004807A2">
      <w:pPr>
        <w:pStyle w:val="ConsPlusNormal"/>
        <w:ind w:firstLine="540"/>
        <w:jc w:val="both"/>
      </w:pPr>
      <w:r>
        <w:t xml:space="preserve">Отправитель и получатель совместно должны принять меры по выявлению причин расхождений. При этом до </w:t>
      </w:r>
      <w:r>
        <w:t>получения согласованных данных по РВ и РАО, по которым были обнаружены несоответствия, эти РВ и РАО должны состоять на учете у отправителя. Ответственность за сохранность таких РВ и РАО несет получатель.</w:t>
      </w:r>
    </w:p>
    <w:p w:rsidR="00000000" w:rsidRDefault="004807A2">
      <w:pPr>
        <w:pStyle w:val="ConsPlusNormal"/>
        <w:jc w:val="both"/>
      </w:pPr>
    </w:p>
    <w:p w:rsidR="00000000" w:rsidRDefault="004807A2">
      <w:pPr>
        <w:pStyle w:val="ConsPlusNormal"/>
        <w:jc w:val="center"/>
        <w:outlineLvl w:val="1"/>
      </w:pPr>
      <w:r>
        <w:t>VIII. Инвентаризация радиоактивных веществ</w:t>
      </w:r>
    </w:p>
    <w:p w:rsidR="00000000" w:rsidRDefault="004807A2">
      <w:pPr>
        <w:pStyle w:val="ConsPlusNormal"/>
        <w:jc w:val="center"/>
      </w:pPr>
      <w:r>
        <w:t>и радиоа</w:t>
      </w:r>
      <w:r>
        <w:t>ктивных отходов</w:t>
      </w:r>
    </w:p>
    <w:p w:rsidR="00000000" w:rsidRDefault="004807A2">
      <w:pPr>
        <w:pStyle w:val="ConsPlusNormal"/>
        <w:jc w:val="both"/>
      </w:pPr>
    </w:p>
    <w:p w:rsidR="00000000" w:rsidRDefault="004807A2">
      <w:pPr>
        <w:pStyle w:val="ConsPlusNormal"/>
        <w:ind w:firstLine="540"/>
        <w:jc w:val="both"/>
      </w:pPr>
      <w:r>
        <w:t>51. В организации должны проводиться следующие виды инвентаризации РВ и РАО:</w:t>
      </w:r>
    </w:p>
    <w:p w:rsidR="00000000" w:rsidRDefault="004807A2">
      <w:pPr>
        <w:pStyle w:val="ConsPlusNormal"/>
        <w:ind w:firstLine="540"/>
        <w:jc w:val="both"/>
      </w:pPr>
      <w:r>
        <w:t>плановая;</w:t>
      </w:r>
    </w:p>
    <w:p w:rsidR="00000000" w:rsidRDefault="004807A2">
      <w:pPr>
        <w:pStyle w:val="ConsPlusNormal"/>
        <w:ind w:firstLine="540"/>
        <w:jc w:val="both"/>
      </w:pPr>
      <w:r>
        <w:t>внеплановая.</w:t>
      </w:r>
    </w:p>
    <w:p w:rsidR="00000000" w:rsidRDefault="004807A2">
      <w:pPr>
        <w:pStyle w:val="ConsPlusNormal"/>
        <w:ind w:firstLine="540"/>
        <w:jc w:val="both"/>
      </w:pPr>
      <w:r>
        <w:t>52. Инвентаризация РВ и РАО проводится по структурным подразделениям в соответствии с установленным в организации порядком.</w:t>
      </w:r>
    </w:p>
    <w:p w:rsidR="00000000" w:rsidRDefault="004807A2">
      <w:pPr>
        <w:pStyle w:val="ConsPlusNormal"/>
        <w:ind w:firstLine="540"/>
        <w:jc w:val="both"/>
      </w:pPr>
      <w:r>
        <w:t>53. Плановая ин</w:t>
      </w:r>
      <w:r>
        <w:t>вентаризация должна проводиться по структурным подразделениям, осуществляющим обращение с РВ и РАО (должна быть обеспечена инвентаризация всех учетных единиц с РВ, РАО в соответствующих подразделениях):</w:t>
      </w:r>
    </w:p>
    <w:p w:rsidR="00000000" w:rsidRDefault="004807A2">
      <w:pPr>
        <w:pStyle w:val="ConsPlusNormal"/>
        <w:ind w:firstLine="540"/>
        <w:jc w:val="both"/>
      </w:pPr>
      <w:r>
        <w:t>для РВ - в структурных подразделениях, в которых осущ</w:t>
      </w:r>
      <w:r>
        <w:t>ествляется деятельность с РВ, не реже одного раза в 12 календарных месяцев (для РВ в отработавшем ядерном топливе инвентаризация проводится в соответствии с частотой проведения физической инвентаризации ядерных материалов, установленной в соответствующей з</w:t>
      </w:r>
      <w:r>
        <w:t>оне баланса материалов);</w:t>
      </w:r>
    </w:p>
    <w:p w:rsidR="00000000" w:rsidRDefault="004807A2">
      <w:pPr>
        <w:pStyle w:val="ConsPlusNormal"/>
        <w:ind w:firstLine="540"/>
        <w:jc w:val="both"/>
      </w:pPr>
      <w:r>
        <w:t>для РАО - в структурных подразделениях, в которых осуществляется деятельность с РАО, не реже одного раза в 60 календарных месяцев.</w:t>
      </w:r>
    </w:p>
    <w:p w:rsidR="00000000" w:rsidRDefault="004807A2">
      <w:pPr>
        <w:pStyle w:val="ConsPlusNormal"/>
        <w:ind w:firstLine="540"/>
        <w:jc w:val="both"/>
      </w:pPr>
      <w:r>
        <w:lastRenderedPageBreak/>
        <w:t>54. Внеплановая инвентаризация должна проводиться в случае:</w:t>
      </w:r>
    </w:p>
    <w:p w:rsidR="00000000" w:rsidRDefault="004807A2">
      <w:pPr>
        <w:pStyle w:val="ConsPlusNormal"/>
        <w:ind w:firstLine="540"/>
        <w:jc w:val="both"/>
      </w:pPr>
      <w:r>
        <w:t>изменения организационно-правовой формы организации, ее ликвидации или реорганизации;</w:t>
      </w:r>
    </w:p>
    <w:p w:rsidR="00000000" w:rsidRDefault="004807A2">
      <w:pPr>
        <w:pStyle w:val="ConsPlusNormal"/>
        <w:ind w:firstLine="540"/>
        <w:jc w:val="both"/>
      </w:pPr>
      <w:r>
        <w:t>полного прекращения работ с РВ и РАО;</w:t>
      </w:r>
    </w:p>
    <w:p w:rsidR="00000000" w:rsidRDefault="004807A2">
      <w:pPr>
        <w:pStyle w:val="ConsPlusNormal"/>
        <w:ind w:firstLine="540"/>
        <w:jc w:val="both"/>
      </w:pPr>
      <w:r>
        <w:t>установления факта аномалии, несанкционированного воздействия на пункты (места) нахождения или хранения РВ и РАО;</w:t>
      </w:r>
    </w:p>
    <w:p w:rsidR="00000000" w:rsidRDefault="004807A2">
      <w:pPr>
        <w:pStyle w:val="ConsPlusNormal"/>
        <w:ind w:firstLine="540"/>
        <w:jc w:val="both"/>
      </w:pPr>
      <w:r>
        <w:t>после ликвидации п</w:t>
      </w:r>
      <w:r>
        <w:t>оследствий чрезвычайных ситуаций;</w:t>
      </w:r>
    </w:p>
    <w:p w:rsidR="00000000" w:rsidRDefault="004807A2">
      <w:pPr>
        <w:pStyle w:val="ConsPlusNormal"/>
        <w:ind w:firstLine="540"/>
        <w:jc w:val="both"/>
      </w:pPr>
      <w:r>
        <w:t>в иных случаях по решению руководителя организации, соответствующего органа управления использованием атомной энергии, Ростехнадзора в пределах их компетенции.</w:t>
      </w:r>
    </w:p>
    <w:p w:rsidR="00000000" w:rsidRDefault="004807A2">
      <w:pPr>
        <w:pStyle w:val="ConsPlusNormal"/>
        <w:ind w:firstLine="540"/>
        <w:jc w:val="both"/>
      </w:pPr>
      <w:r>
        <w:t xml:space="preserve">55. Для проведения инвентаризации распорядительным документом </w:t>
      </w:r>
      <w:r>
        <w:t>руководителя организации должна быть назначена инвентаризационная комиссия, определены структурные подразделения организации, в которых проводится инвентаризация, определены дата начала и сроки проведения инвентаризации, а также время, после которого запре</w:t>
      </w:r>
      <w:r>
        <w:t>щаются любые перемещения РВ и РАО на период инвентаризации, включая отправление и получение РВ и РАО (кроме непрерывных технологических процессов) без разрешения председателя инвентаризационной комиссии. В случае проведения одновременной инвентаризации в н</w:t>
      </w:r>
      <w:r>
        <w:t>ескольких структурных подразделениях могут назначаться несколько инвентаризационных комиссий.</w:t>
      </w:r>
    </w:p>
    <w:p w:rsidR="00000000" w:rsidRDefault="004807A2">
      <w:pPr>
        <w:pStyle w:val="ConsPlusNormal"/>
        <w:ind w:firstLine="540"/>
        <w:jc w:val="both"/>
      </w:pPr>
      <w:r>
        <w:t>56. В составе инвентаризационной комиссии должно быть не менее трех человек, включая председателя. В случае необходимости внесение изменений в состав инвентаризац</w:t>
      </w:r>
      <w:r>
        <w:t>ионной комиссии производится на основании распорядительного документа руководителя организации.</w:t>
      </w:r>
    </w:p>
    <w:p w:rsidR="00000000" w:rsidRDefault="004807A2">
      <w:pPr>
        <w:pStyle w:val="ConsPlusNormal"/>
        <w:ind w:firstLine="540"/>
        <w:jc w:val="both"/>
      </w:pPr>
      <w:r>
        <w:t>57. Для проведения инвентаризации на основе учетных данных составляется список наличного количества РВ и РАО на дату начала инвентаризации.</w:t>
      </w:r>
    </w:p>
    <w:p w:rsidR="00000000" w:rsidRDefault="004807A2">
      <w:pPr>
        <w:pStyle w:val="ConsPlusNormal"/>
        <w:ind w:firstLine="540"/>
        <w:jc w:val="both"/>
      </w:pPr>
      <w:r>
        <w:t>По результатам инвен</w:t>
      </w:r>
      <w:r>
        <w:t>таризации комиссия составляет список фактически наличного количества РВ и РАО, который подписывают все члены инвентаризационной комиссии.</w:t>
      </w:r>
    </w:p>
    <w:p w:rsidR="00000000" w:rsidRDefault="004807A2">
      <w:pPr>
        <w:pStyle w:val="ConsPlusNormal"/>
        <w:ind w:firstLine="540"/>
        <w:jc w:val="both"/>
      </w:pPr>
      <w:r>
        <w:t>58. До начала инвентаризации учетные единицы с РВ и РАО должны быть приведены в состояние, позволяющее проверить их на</w:t>
      </w:r>
      <w:r>
        <w:t>личие, целостность и идентификационные признаки.</w:t>
      </w:r>
    </w:p>
    <w:p w:rsidR="00000000" w:rsidRDefault="004807A2">
      <w:pPr>
        <w:pStyle w:val="ConsPlusNormal"/>
        <w:ind w:firstLine="540"/>
        <w:jc w:val="both"/>
      </w:pPr>
      <w:r>
        <w:t>При проведении инвентаризации должно быть определено фактическое наличие РВ и РАО и должна быть осуществлена проверка его соответствия списку наличного количества.</w:t>
      </w:r>
    </w:p>
    <w:p w:rsidR="00000000" w:rsidRDefault="004807A2">
      <w:pPr>
        <w:pStyle w:val="ConsPlusNormal"/>
        <w:ind w:firstLine="540"/>
        <w:jc w:val="both"/>
      </w:pPr>
      <w:r>
        <w:t>59. При проведении инвентаризации должны бы</w:t>
      </w:r>
      <w:r>
        <w:t>ть оценены результаты применения СКД за период между инвентаризациями и сделаны выводы о наличии или отсутствии несанкционированного доступа за указанный период.</w:t>
      </w:r>
    </w:p>
    <w:p w:rsidR="00000000" w:rsidRDefault="004807A2">
      <w:pPr>
        <w:pStyle w:val="ConsPlusNormal"/>
        <w:ind w:firstLine="540"/>
        <w:jc w:val="both"/>
      </w:pPr>
      <w:r>
        <w:t>60. При проведении инвентаризации должны проводиться проверки атрибутивных признаков учетных е</w:t>
      </w:r>
      <w:r>
        <w:t xml:space="preserve">диниц с РВ и РАО, а также проверка фактического наличия (отсутствия недостачи или излишка) РВ и РАО с использованием средств изменений (проверка атрибутивных признаков и фактического наличия проводится аналогично требованиям </w:t>
      </w:r>
      <w:hyperlink w:anchor="Par282" w:tooltip="42. Постановка на учет РВ и РАО должна предваряться входным контролем." w:history="1">
        <w:r>
          <w:rPr>
            <w:color w:val="0000FF"/>
          </w:rPr>
          <w:t>пунктов 42</w:t>
        </w:r>
      </w:hyperlink>
      <w:r>
        <w:t xml:space="preserve"> и </w:t>
      </w:r>
      <w:hyperlink w:anchor="Par285" w:tooltip="43. Для проверки фактического наличия РВ и РАО должны применяться средства измерения." w:history="1">
        <w:r>
          <w:rPr>
            <w:color w:val="0000FF"/>
          </w:rPr>
          <w:t>43</w:t>
        </w:r>
      </w:hyperlink>
      <w:r>
        <w:t xml:space="preserve"> настоящих Правил) в соответствии с программой измерений.</w:t>
      </w:r>
    </w:p>
    <w:p w:rsidR="00000000" w:rsidRDefault="004807A2">
      <w:pPr>
        <w:pStyle w:val="ConsPlusNormal"/>
        <w:ind w:firstLine="540"/>
        <w:jc w:val="both"/>
      </w:pPr>
      <w:r>
        <w:t>6</w:t>
      </w:r>
      <w:r>
        <w:t>1. Объем измерений и применения технических средств при проведении инвентаризации должен быть определен с учетом технических особенностей мест хранения, дозовых затрат персонала и возможности проведения указанных работ.</w:t>
      </w:r>
    </w:p>
    <w:p w:rsidR="00000000" w:rsidRDefault="004807A2">
      <w:pPr>
        <w:pStyle w:val="ConsPlusNormal"/>
        <w:ind w:firstLine="540"/>
        <w:jc w:val="both"/>
      </w:pPr>
      <w:r>
        <w:t>Если проведение измерений и применен</w:t>
      </w:r>
      <w:r>
        <w:t>ие технических средств сопряжено с необоснованным облучением персонала, а также для пунктов хранения РАО, конструктивные особенности которых не позволяют извлечь из них РАО без проведения сложных технических мероприятий, то допускается проверка фактическог</w:t>
      </w:r>
      <w:r>
        <w:t>о наличия РВ и РАО по отсутствию несанкционированного доступа к ним в соответствии с результатами применения СКД.</w:t>
      </w:r>
    </w:p>
    <w:p w:rsidR="00000000" w:rsidRDefault="004807A2">
      <w:pPr>
        <w:pStyle w:val="ConsPlusNormal"/>
        <w:ind w:firstLine="540"/>
        <w:jc w:val="both"/>
      </w:pPr>
      <w:r>
        <w:t>Для законсервированных пунктов хранения РАО в качестве проверки атрибутивных признаков и фактического наличия допускается проводить проверку н</w:t>
      </w:r>
      <w:r>
        <w:t>аличия, целостности и соответствия номеров и типов пломб учетным данным в местах доступа в хранилище, проверку целостности конструкции хранилища, обеспечивающей сохранность размещенных в нем РАО, анализ других СКД.</w:t>
      </w:r>
    </w:p>
    <w:p w:rsidR="00000000" w:rsidRDefault="004807A2">
      <w:pPr>
        <w:pStyle w:val="ConsPlusNormal"/>
        <w:ind w:firstLine="540"/>
        <w:jc w:val="both"/>
      </w:pPr>
      <w:r>
        <w:t>Аналогично для эксплуатирующихся хранилищ</w:t>
      </w:r>
      <w:r>
        <w:t xml:space="preserve"> РАО, имеющих в своем составе отдельные помещения, участки, залы, выработки, скважины, в которых дальнейшее размещение РАО не планируется или невозможно, и в случае сохранения целостности конструкции этих объемов и обеспечения отсутствия доступа в них допу</w:t>
      </w:r>
      <w:r>
        <w:t>скается в качестве проверки атрибутивных признаков и фактического наличия для РАО на таких объектах проводить проверку наличия, целостности и соответствия номеров и типов пломб в местах доступа в данные объекты.</w:t>
      </w:r>
    </w:p>
    <w:p w:rsidR="00000000" w:rsidRDefault="004807A2">
      <w:pPr>
        <w:pStyle w:val="ConsPlusNormal"/>
        <w:ind w:firstLine="540"/>
        <w:jc w:val="both"/>
      </w:pPr>
      <w:r>
        <w:t>62. При обнаружении в результате инвентариза</w:t>
      </w:r>
      <w:r>
        <w:t>ции неучтенных, бесхозяйных РВ и РАО, обнаружении расхождений в результатах измерений и учетных данных, а также в других случаях (при необходимости) могут быть выполнены учетные измерения для определения фактического наличия и количества РВ и РАО.</w:t>
      </w:r>
    </w:p>
    <w:p w:rsidR="00000000" w:rsidRDefault="004807A2">
      <w:pPr>
        <w:pStyle w:val="ConsPlusNormal"/>
        <w:ind w:firstLine="540"/>
        <w:jc w:val="both"/>
      </w:pPr>
      <w:r>
        <w:t>63. По р</w:t>
      </w:r>
      <w:r>
        <w:t xml:space="preserve">езультатам инвентаризации должен быть составлен акт инвентаризационной комиссии. В </w:t>
      </w:r>
      <w:r>
        <w:lastRenderedPageBreak/>
        <w:t>случае проведения инвентаризации одновременно в нескольких структурных подразделениях акт инвентаризации составляется по каждому структурному подразделению (допускается офор</w:t>
      </w:r>
      <w:r>
        <w:t>млять один акт, в таком случае в акте должна быть указана информация и выводы по каждому структурному подразделению).</w:t>
      </w:r>
    </w:p>
    <w:p w:rsidR="00000000" w:rsidRDefault="004807A2">
      <w:pPr>
        <w:pStyle w:val="ConsPlusNormal"/>
        <w:ind w:firstLine="540"/>
        <w:jc w:val="both"/>
      </w:pPr>
      <w:r>
        <w:t>В акте должны быть отражены:</w:t>
      </w:r>
    </w:p>
    <w:p w:rsidR="00000000" w:rsidRDefault="004807A2">
      <w:pPr>
        <w:pStyle w:val="ConsPlusNormal"/>
        <w:ind w:firstLine="540"/>
        <w:jc w:val="both"/>
      </w:pPr>
      <w:r>
        <w:t>результаты проверки ведения учетных документов, проверки наличия учетных единиц РВ и РАО;</w:t>
      </w:r>
    </w:p>
    <w:p w:rsidR="00000000" w:rsidRDefault="004807A2">
      <w:pPr>
        <w:pStyle w:val="ConsPlusNormal"/>
        <w:ind w:firstLine="540"/>
        <w:jc w:val="both"/>
      </w:pPr>
      <w:r>
        <w:t>результаты измерени</w:t>
      </w:r>
      <w:r>
        <w:t>й, выполненных при проведении инвентаризации (если проводились);</w:t>
      </w:r>
    </w:p>
    <w:p w:rsidR="00000000" w:rsidRDefault="004807A2">
      <w:pPr>
        <w:pStyle w:val="ConsPlusNormal"/>
        <w:ind w:firstLine="540"/>
        <w:jc w:val="both"/>
      </w:pPr>
      <w:r>
        <w:t>результаты проверки СКД;</w:t>
      </w:r>
    </w:p>
    <w:p w:rsidR="00000000" w:rsidRDefault="004807A2">
      <w:pPr>
        <w:pStyle w:val="ConsPlusNormal"/>
        <w:ind w:firstLine="540"/>
        <w:jc w:val="both"/>
      </w:pPr>
      <w:r>
        <w:t>список фактически наличного количества РВ и РАО;</w:t>
      </w:r>
    </w:p>
    <w:p w:rsidR="00000000" w:rsidRDefault="004807A2">
      <w:pPr>
        <w:pStyle w:val="ConsPlusNormal"/>
        <w:ind w:firstLine="540"/>
        <w:jc w:val="both"/>
      </w:pPr>
      <w:r>
        <w:t>выводы о наличии РВ и РАО;</w:t>
      </w:r>
    </w:p>
    <w:p w:rsidR="00000000" w:rsidRDefault="004807A2">
      <w:pPr>
        <w:pStyle w:val="ConsPlusNormal"/>
        <w:ind w:firstLine="540"/>
        <w:jc w:val="both"/>
      </w:pPr>
      <w:r>
        <w:t>все выявленные нарушения и недостатки в учете и контроле РВ и РАО, а также принятые в ходе</w:t>
      </w:r>
      <w:r>
        <w:t xml:space="preserve"> инвентаризации меры по их устранению и предложения по устранению выявленных нарушений и недостатков;</w:t>
      </w:r>
    </w:p>
    <w:p w:rsidR="00000000" w:rsidRDefault="004807A2">
      <w:pPr>
        <w:pStyle w:val="ConsPlusNormal"/>
        <w:ind w:firstLine="540"/>
        <w:jc w:val="both"/>
      </w:pPr>
      <w:r>
        <w:t>особые мнения членов комиссии (при наличии).</w:t>
      </w:r>
    </w:p>
    <w:p w:rsidR="00000000" w:rsidRDefault="004807A2">
      <w:pPr>
        <w:pStyle w:val="ConsPlusNormal"/>
        <w:ind w:firstLine="540"/>
        <w:jc w:val="both"/>
      </w:pPr>
      <w:r>
        <w:t>Акт подписывается председ</w:t>
      </w:r>
      <w:r>
        <w:t>ателем и всеми членами инвентаризационной комиссии и утверждается руководителем организации. Результаты измерений, результаты проверки СКД и список фактически наличного количества РВ и РАО могут быть оформлены в виде приложений к акту.</w:t>
      </w:r>
    </w:p>
    <w:p w:rsidR="00000000" w:rsidRDefault="004807A2">
      <w:pPr>
        <w:pStyle w:val="ConsPlusNormal"/>
        <w:jc w:val="both"/>
      </w:pPr>
    </w:p>
    <w:p w:rsidR="00000000" w:rsidRDefault="004807A2">
      <w:pPr>
        <w:pStyle w:val="ConsPlusNormal"/>
        <w:jc w:val="center"/>
        <w:outlineLvl w:val="1"/>
      </w:pPr>
      <w:bookmarkStart w:id="6" w:name="Par338"/>
      <w:bookmarkEnd w:id="6"/>
      <w:r>
        <w:t>IX. Дей</w:t>
      </w:r>
      <w:r>
        <w:t>ствия при обнаружении нарушений и аномалий в учете</w:t>
      </w:r>
    </w:p>
    <w:p w:rsidR="00000000" w:rsidRDefault="004807A2">
      <w:pPr>
        <w:pStyle w:val="ConsPlusNormal"/>
        <w:jc w:val="center"/>
      </w:pPr>
      <w:r>
        <w:t>и контроле радиоактивных веществ и радиоактивных отходов</w:t>
      </w:r>
    </w:p>
    <w:p w:rsidR="00000000" w:rsidRDefault="004807A2">
      <w:pPr>
        <w:pStyle w:val="ConsPlusNormal"/>
        <w:jc w:val="both"/>
      </w:pPr>
    </w:p>
    <w:p w:rsidR="00000000" w:rsidRDefault="004807A2">
      <w:pPr>
        <w:pStyle w:val="ConsPlusNormal"/>
        <w:ind w:firstLine="540"/>
        <w:jc w:val="both"/>
      </w:pPr>
      <w:r>
        <w:t>64. Основными целями расследования и учета нарушений и аномалий в учете и контроле РВ и РАО является их устранение, установление причин обнаруженны</w:t>
      </w:r>
      <w:r>
        <w:t>х нарушений и аномалий и разработка мер для их предотвращения в дальнейшем.</w:t>
      </w:r>
    </w:p>
    <w:p w:rsidR="00000000" w:rsidRDefault="004807A2">
      <w:pPr>
        <w:pStyle w:val="ConsPlusNormal"/>
        <w:ind w:firstLine="540"/>
        <w:jc w:val="both"/>
      </w:pPr>
      <w:r>
        <w:t>65. Нарушениями в учете и контроле РВ и РАО являются:</w:t>
      </w:r>
    </w:p>
    <w:p w:rsidR="00000000" w:rsidRDefault="004807A2">
      <w:pPr>
        <w:pStyle w:val="ConsPlusNormal"/>
        <w:ind w:firstLine="540"/>
        <w:jc w:val="both"/>
      </w:pPr>
      <w:r>
        <w:t>нарушение порядка использования и передачи РВ и РАО, в том числе:</w:t>
      </w:r>
    </w:p>
    <w:p w:rsidR="00000000" w:rsidRDefault="004807A2">
      <w:pPr>
        <w:pStyle w:val="ConsPlusNormal"/>
        <w:ind w:firstLine="540"/>
        <w:jc w:val="both"/>
      </w:pPr>
      <w:r>
        <w:t>перемещение или использование РВ и РАО в организации, провед</w:t>
      </w:r>
      <w:r>
        <w:t>ение работ с ними без наличия надлежаще оформленного разрешения на такое перемещение (использование) или проведение работ;</w:t>
      </w:r>
    </w:p>
    <w:p w:rsidR="00000000" w:rsidRDefault="004807A2">
      <w:pPr>
        <w:pStyle w:val="ConsPlusNormal"/>
        <w:ind w:firstLine="540"/>
        <w:jc w:val="both"/>
      </w:pPr>
      <w:r>
        <w:t>отсутствие документального оформления передачи РВ и РАО, в том числе другим организациям, для проведения работ;</w:t>
      </w:r>
    </w:p>
    <w:p w:rsidR="00000000" w:rsidRDefault="004807A2">
      <w:pPr>
        <w:pStyle w:val="ConsPlusNormal"/>
        <w:ind w:firstLine="540"/>
        <w:jc w:val="both"/>
      </w:pPr>
      <w:r>
        <w:t xml:space="preserve">ошибки в учетных или </w:t>
      </w:r>
      <w:r>
        <w:t>отчетных документах, в том числе:</w:t>
      </w:r>
    </w:p>
    <w:p w:rsidR="00000000" w:rsidRDefault="004807A2">
      <w:pPr>
        <w:pStyle w:val="ConsPlusNormal"/>
        <w:ind w:firstLine="540"/>
        <w:jc w:val="both"/>
      </w:pPr>
      <w:r>
        <w:t>несоответствие между собой данных в разных учетных документах или в разных отчетных документах;</w:t>
      </w:r>
    </w:p>
    <w:p w:rsidR="00000000" w:rsidRDefault="004807A2">
      <w:pPr>
        <w:pStyle w:val="ConsPlusNormal"/>
        <w:ind w:firstLine="540"/>
        <w:jc w:val="both"/>
      </w:pPr>
      <w:r>
        <w:t>несоответствие данных в отчетных документах данным в учетных документах;</w:t>
      </w:r>
    </w:p>
    <w:p w:rsidR="00000000" w:rsidRDefault="004807A2">
      <w:pPr>
        <w:pStyle w:val="ConsPlusNormal"/>
        <w:ind w:firstLine="540"/>
        <w:jc w:val="both"/>
      </w:pPr>
      <w:r>
        <w:t>отсутствие требуемых данных в учетных или отчетных до</w:t>
      </w:r>
      <w:r>
        <w:t>кументах (отсутствие заполнения обязательных позиций в учетных или отчетных документах);</w:t>
      </w:r>
    </w:p>
    <w:p w:rsidR="00000000" w:rsidRDefault="004807A2">
      <w:pPr>
        <w:pStyle w:val="ConsPlusNormal"/>
        <w:ind w:firstLine="540"/>
        <w:jc w:val="both"/>
      </w:pPr>
      <w:r>
        <w:t>исправление учетных или отчетных данных, выполненное не в соответствии с установленным порядком;</w:t>
      </w:r>
    </w:p>
    <w:p w:rsidR="00000000" w:rsidRDefault="004807A2">
      <w:pPr>
        <w:pStyle w:val="ConsPlusNormal"/>
        <w:ind w:firstLine="540"/>
        <w:jc w:val="both"/>
      </w:pPr>
      <w:r>
        <w:t>повреждение СКД, в том числе:</w:t>
      </w:r>
    </w:p>
    <w:p w:rsidR="00000000" w:rsidRDefault="004807A2">
      <w:pPr>
        <w:pStyle w:val="ConsPlusNormal"/>
        <w:ind w:firstLine="540"/>
        <w:jc w:val="both"/>
      </w:pPr>
      <w:r>
        <w:t>повреждение, разрушение пломбы, установл</w:t>
      </w:r>
      <w:r>
        <w:t>енной на объекте контроля;</w:t>
      </w:r>
    </w:p>
    <w:p w:rsidR="00000000" w:rsidRDefault="004807A2">
      <w:pPr>
        <w:pStyle w:val="ConsPlusNormal"/>
        <w:ind w:firstLine="540"/>
        <w:jc w:val="both"/>
      </w:pPr>
      <w:r>
        <w:t>несоответствие номера пломбы, либо типа пломбы, либо объекта пломбировки документально зарегистрированным данным;</w:t>
      </w:r>
    </w:p>
    <w:p w:rsidR="00000000" w:rsidRDefault="004807A2">
      <w:pPr>
        <w:pStyle w:val="ConsPlusNormal"/>
        <w:ind w:firstLine="540"/>
        <w:jc w:val="both"/>
      </w:pPr>
      <w:r>
        <w:t>несоответствие способа установки пломбы инструкции (документации) по его установке;</w:t>
      </w:r>
    </w:p>
    <w:p w:rsidR="00000000" w:rsidRDefault="004807A2">
      <w:pPr>
        <w:pStyle w:val="ConsPlusNormal"/>
        <w:ind w:firstLine="540"/>
        <w:jc w:val="both"/>
      </w:pPr>
      <w:r>
        <w:t xml:space="preserve">несоответствующая по типу либо </w:t>
      </w:r>
      <w:r>
        <w:t>несанкционированная к применению в организации пломба;</w:t>
      </w:r>
    </w:p>
    <w:p w:rsidR="00000000" w:rsidRDefault="004807A2">
      <w:pPr>
        <w:pStyle w:val="ConsPlusNormal"/>
        <w:ind w:firstLine="540"/>
        <w:jc w:val="both"/>
      </w:pPr>
      <w:r>
        <w:t>повреждение, неработоспособность установленных в организации систем наблюдения для целей учета и контроля РВ и РАО, приведшее к потере контроля за РВ и РАО;</w:t>
      </w:r>
    </w:p>
    <w:p w:rsidR="00000000" w:rsidRDefault="004807A2">
      <w:pPr>
        <w:pStyle w:val="ConsPlusNormal"/>
        <w:ind w:firstLine="540"/>
        <w:jc w:val="both"/>
      </w:pPr>
      <w:r>
        <w:t>отсутствие записей установленных систем набл</w:t>
      </w:r>
      <w:r>
        <w:t>юдения в течение времени, определенного в организации для их хранения;</w:t>
      </w:r>
    </w:p>
    <w:p w:rsidR="00000000" w:rsidRDefault="004807A2">
      <w:pPr>
        <w:pStyle w:val="ConsPlusNormal"/>
        <w:ind w:firstLine="540"/>
        <w:jc w:val="both"/>
      </w:pPr>
      <w:r>
        <w:t>нарушение целостности учетной единицы РВ или РАО;</w:t>
      </w:r>
    </w:p>
    <w:p w:rsidR="00000000" w:rsidRDefault="004807A2">
      <w:pPr>
        <w:pStyle w:val="ConsPlusNormal"/>
        <w:ind w:firstLine="540"/>
        <w:jc w:val="both"/>
      </w:pPr>
      <w:r>
        <w:t>несоответствие атрибутивных признаков учетной единицы с РВ и РАО учетным данным, в том числе:</w:t>
      </w:r>
    </w:p>
    <w:p w:rsidR="00000000" w:rsidRDefault="004807A2">
      <w:pPr>
        <w:pStyle w:val="ConsPlusNormal"/>
        <w:ind w:firstLine="540"/>
        <w:jc w:val="both"/>
      </w:pPr>
      <w:r>
        <w:t>несоответствие учетных данных (масса, акт</w:t>
      </w:r>
      <w:r>
        <w:t>ивность и другие) по учетной единице РВ или РАО фактическим параметрам (с учетом распада);</w:t>
      </w:r>
    </w:p>
    <w:p w:rsidR="00000000" w:rsidRDefault="004807A2">
      <w:pPr>
        <w:pStyle w:val="ConsPlusNormal"/>
        <w:ind w:firstLine="540"/>
        <w:jc w:val="both"/>
      </w:pPr>
      <w:r>
        <w:t>несоответствие серийного номера или типа (модели) ЗРИ, изделия или упаковки с РВ и РАО;</w:t>
      </w:r>
    </w:p>
    <w:p w:rsidR="00000000" w:rsidRDefault="004807A2">
      <w:pPr>
        <w:pStyle w:val="ConsPlusNormal"/>
        <w:ind w:firstLine="540"/>
        <w:jc w:val="both"/>
      </w:pPr>
      <w:r>
        <w:t>несоответствие категории ЗРИ по радиационной опасности или категории РАО по активности;</w:t>
      </w:r>
    </w:p>
    <w:p w:rsidR="00000000" w:rsidRDefault="004807A2">
      <w:pPr>
        <w:pStyle w:val="ConsPlusNormal"/>
        <w:ind w:firstLine="540"/>
        <w:jc w:val="both"/>
      </w:pPr>
      <w:r>
        <w:t>другие нарушения требований к учету и контролю РВ и РАО, установленные законодательством Российской Федерации.</w:t>
      </w:r>
    </w:p>
    <w:p w:rsidR="00000000" w:rsidRDefault="004807A2">
      <w:pPr>
        <w:pStyle w:val="ConsPlusNormal"/>
        <w:ind w:firstLine="540"/>
        <w:jc w:val="both"/>
      </w:pPr>
      <w:r>
        <w:t>66. Аномалиями в учете и контроле РВ и РАО являются:</w:t>
      </w:r>
    </w:p>
    <w:p w:rsidR="00000000" w:rsidRDefault="004807A2">
      <w:pPr>
        <w:pStyle w:val="ConsPlusNormal"/>
        <w:ind w:firstLine="540"/>
        <w:jc w:val="both"/>
      </w:pPr>
      <w:r>
        <w:lastRenderedPageBreak/>
        <w:t>недо</w:t>
      </w:r>
      <w:r>
        <w:t>стача (излишек) учетных единиц (в том числе изделий или упаковок) с РВ и РАО, в том числе:</w:t>
      </w:r>
    </w:p>
    <w:p w:rsidR="00000000" w:rsidRDefault="004807A2">
      <w:pPr>
        <w:pStyle w:val="ConsPlusNormal"/>
        <w:ind w:firstLine="540"/>
        <w:jc w:val="both"/>
      </w:pPr>
      <w:r>
        <w:t>утеря, обнаружение утерянных ранее, обнаружение неучтенных, бесхозяйных РВ и РАО;</w:t>
      </w:r>
    </w:p>
    <w:p w:rsidR="00000000" w:rsidRDefault="004807A2">
      <w:pPr>
        <w:pStyle w:val="ConsPlusNormal"/>
        <w:ind w:firstLine="540"/>
        <w:jc w:val="both"/>
      </w:pPr>
      <w:r>
        <w:t>наличие статистически значимых расхождений данных организации-отправителя и организ</w:t>
      </w:r>
      <w:r>
        <w:t xml:space="preserve">ации-получателя о количестве РВ, РАО, определенные в соответствии с </w:t>
      </w:r>
      <w:hyperlink w:anchor="Par295" w:tooltip="50. При обнаружении статистически значимого расхождения данных отправителя и результатов измерений получателя (расхождение находится вне интервала, указанного в пункте 49 настоящих Правил), а также несоответствия фактических данных входного контроля (например, количество или идентификаторы учетных единиц (упаковок) данным сопроводительных документов получатель должен проинформировать отправителя о наличии такого расхождения и действовать с учетом требований раздела IX настоящих Правил." w:history="1">
        <w:r>
          <w:rPr>
            <w:color w:val="0000FF"/>
          </w:rPr>
          <w:t>пунктом 50</w:t>
        </w:r>
      </w:hyperlink>
      <w:r>
        <w:t xml:space="preserve"> настоящих Правил;</w:t>
      </w:r>
    </w:p>
    <w:p w:rsidR="00000000" w:rsidRDefault="004807A2">
      <w:pPr>
        <w:pStyle w:val="ConsPlusNormal"/>
        <w:ind w:firstLine="540"/>
        <w:jc w:val="both"/>
      </w:pPr>
      <w:r>
        <w:t>расхождение значений фактически наличного количества РВ, РАО с данными учетных документов, выявленное в ходе инвентаризации или при проведении измерений</w:t>
      </w:r>
      <w:r>
        <w:t>;</w:t>
      </w:r>
    </w:p>
    <w:p w:rsidR="00000000" w:rsidRDefault="004807A2">
      <w:pPr>
        <w:pStyle w:val="ConsPlusNormal"/>
        <w:ind w:firstLine="540"/>
        <w:jc w:val="both"/>
      </w:pPr>
      <w:r>
        <w:t>хищение или несанкционированное использование РВ и РАО, в том числе:</w:t>
      </w:r>
    </w:p>
    <w:p w:rsidR="00000000" w:rsidRDefault="004807A2">
      <w:pPr>
        <w:pStyle w:val="ConsPlusNormal"/>
        <w:ind w:firstLine="540"/>
        <w:jc w:val="both"/>
      </w:pPr>
      <w:r>
        <w:t>факт хищения РВ и РАО;</w:t>
      </w:r>
    </w:p>
    <w:p w:rsidR="00000000" w:rsidRDefault="004807A2">
      <w:pPr>
        <w:pStyle w:val="ConsPlusNormal"/>
        <w:ind w:firstLine="540"/>
        <w:jc w:val="both"/>
      </w:pPr>
      <w:r>
        <w:t>передача РВ и РАО организациям (в том числе для проведения работ), не имеющим соответствующей лицензии (разрешения) на обращение с РВ и РАО.</w:t>
      </w:r>
    </w:p>
    <w:p w:rsidR="00000000" w:rsidRDefault="004807A2">
      <w:pPr>
        <w:pStyle w:val="ConsPlusNormal"/>
        <w:ind w:firstLine="540"/>
        <w:jc w:val="both"/>
      </w:pPr>
      <w:r>
        <w:t>67. При выявлении нар</w:t>
      </w:r>
      <w:r>
        <w:t>ушений или аномалий в учете и контроле РВ и РАО лицо, обнаружившее нарушение (аномалию), должно немедленно доложить о нарушении (аномалии) непосредственному руководителю, а также в централизованную службу по учету и контролю РВ и РАО.</w:t>
      </w:r>
    </w:p>
    <w:p w:rsidR="00000000" w:rsidRDefault="004807A2">
      <w:pPr>
        <w:pStyle w:val="ConsPlusNormal"/>
        <w:ind w:firstLine="540"/>
        <w:jc w:val="both"/>
      </w:pPr>
      <w:r>
        <w:t>68. Организации, осущ</w:t>
      </w:r>
      <w:r>
        <w:t>ествляющие обращение с РВ и РАО, должны обеспечивать сбор, документирование и хранение информации о нарушениях и аномалиях в учете и контроле РВ и РАО в форме, обеспечивающей доступность и сохранность указанной информации на протяжении всего срока осуществ</w:t>
      </w:r>
      <w:r>
        <w:t>ления деятельности с РВ и РАО.</w:t>
      </w:r>
    </w:p>
    <w:p w:rsidR="00000000" w:rsidRDefault="004807A2">
      <w:pPr>
        <w:pStyle w:val="ConsPlusNormal"/>
        <w:ind w:firstLine="540"/>
        <w:jc w:val="both"/>
      </w:pPr>
      <w:r>
        <w:t>69. При обнаружении нарушений или аномалий в учете и контроле в соответствии с установленным в организации порядком проводится расследование для определения причин нарушений (аномалий) и устранения последствий, результаты так</w:t>
      </w:r>
      <w:r>
        <w:t>ого расследования оформляют документально. При оформлении результатов расследования аномалий должны указываться: дата и время обнаружения аномалии; структурное подразделение организации, в котором обнаружено аномалия; описание аномалии; причины возникновен</w:t>
      </w:r>
      <w:r>
        <w:t>ия аномалии; количественные характеристики связанных с аномалией РВ, РАО; принятые меры по предупреждению возникновения подобных аномалий.</w:t>
      </w:r>
    </w:p>
    <w:p w:rsidR="00000000" w:rsidRDefault="004807A2">
      <w:pPr>
        <w:pStyle w:val="ConsPlusNormal"/>
        <w:ind w:firstLine="540"/>
        <w:jc w:val="both"/>
      </w:pPr>
      <w:r>
        <w:t>70. При обнаружении аномалий в учете и контроле организация должна принять меры для расследования причин возникновени</w:t>
      </w:r>
      <w:r>
        <w:t>я аномалии и устранения ее последствий. Если в течение 24 часов после обнаружения аномалии ее причины не были установлены либо были установлены, но последствия не были устранены, то информация о данном обстоятельстве должна быть представлена в Ростехнадзор</w:t>
      </w:r>
      <w:r>
        <w:t xml:space="preserve"> в течение следующих 24 часов.</w:t>
      </w:r>
    </w:p>
    <w:p w:rsidR="00000000" w:rsidRDefault="004807A2">
      <w:pPr>
        <w:pStyle w:val="ConsPlusNormal"/>
        <w:jc w:val="both"/>
      </w:pPr>
    </w:p>
    <w:p w:rsidR="00000000" w:rsidRDefault="004807A2">
      <w:pPr>
        <w:pStyle w:val="ConsPlusNormal"/>
        <w:jc w:val="center"/>
        <w:outlineLvl w:val="1"/>
      </w:pPr>
      <w:r>
        <w:t>X. Административный контроль</w:t>
      </w:r>
    </w:p>
    <w:p w:rsidR="00000000" w:rsidRDefault="004807A2">
      <w:pPr>
        <w:pStyle w:val="ConsPlusNormal"/>
        <w:jc w:val="both"/>
      </w:pPr>
    </w:p>
    <w:p w:rsidR="00000000" w:rsidRDefault="004807A2">
      <w:pPr>
        <w:pStyle w:val="ConsPlusNormal"/>
        <w:ind w:firstLine="540"/>
        <w:jc w:val="both"/>
      </w:pPr>
      <w:r>
        <w:t>71. Административный контроль состояния учета и контроля РВ и РАО в организации &lt;1&gt; проводится в соответствии с установленным в организации порядком, который должен предусматривать выполнение пр</w:t>
      </w:r>
      <w:r>
        <w:t>оверки соблюдения требований по учету и контролю РВ и РАО в организации и в подразделениях, касающихся:</w:t>
      </w:r>
    </w:p>
    <w:p w:rsidR="00000000" w:rsidRDefault="004807A2">
      <w:pPr>
        <w:pStyle w:val="ConsPlusNormal"/>
        <w:ind w:firstLine="540"/>
        <w:jc w:val="both"/>
      </w:pPr>
      <w:r>
        <w:t>--------------------------------</w:t>
      </w:r>
    </w:p>
    <w:p w:rsidR="00000000" w:rsidRDefault="004807A2">
      <w:pPr>
        <w:pStyle w:val="ConsPlusNormal"/>
        <w:ind w:firstLine="540"/>
        <w:jc w:val="both"/>
      </w:pPr>
      <w:r>
        <w:t>&lt;1&gt; Административный контроль, состояния учета и контроля РВ и РАО в организации осуществляется администрацией (и/или п</w:t>
      </w:r>
      <w:r>
        <w:t>о поручению администрации) организации с целью проверки выполнения процедур и требований учета и контроля РВ и РАО в подразделениях организации и устранения выявленных недостатков.</w:t>
      </w:r>
    </w:p>
    <w:p w:rsidR="00000000" w:rsidRDefault="004807A2">
      <w:pPr>
        <w:pStyle w:val="ConsPlusNormal"/>
        <w:jc w:val="both"/>
      </w:pPr>
    </w:p>
    <w:p w:rsidR="00000000" w:rsidRDefault="004807A2">
      <w:pPr>
        <w:pStyle w:val="ConsPlusNormal"/>
        <w:ind w:firstLine="540"/>
        <w:jc w:val="both"/>
      </w:pPr>
      <w:r>
        <w:t>ведения учетной документации в подразделениях;</w:t>
      </w:r>
    </w:p>
    <w:p w:rsidR="00000000" w:rsidRDefault="004807A2">
      <w:pPr>
        <w:pStyle w:val="ConsPlusNormal"/>
        <w:ind w:firstLine="540"/>
        <w:jc w:val="both"/>
      </w:pPr>
      <w:r>
        <w:t>порядка организации и прове</w:t>
      </w:r>
      <w:r>
        <w:t>дения инвентаризаций РВ и РАО в структурных подразделениях;</w:t>
      </w:r>
    </w:p>
    <w:p w:rsidR="00000000" w:rsidRDefault="004807A2">
      <w:pPr>
        <w:pStyle w:val="ConsPlusNormal"/>
        <w:ind w:firstLine="540"/>
        <w:jc w:val="both"/>
      </w:pPr>
      <w:r>
        <w:t>порядка применения СКД;</w:t>
      </w:r>
    </w:p>
    <w:p w:rsidR="00000000" w:rsidRDefault="004807A2">
      <w:pPr>
        <w:pStyle w:val="ConsPlusNormal"/>
        <w:ind w:firstLine="540"/>
        <w:jc w:val="both"/>
      </w:pPr>
      <w:r>
        <w:t>функционирования системы измерений в целях учета и контроля РВ и РАО;</w:t>
      </w:r>
    </w:p>
    <w:p w:rsidR="00000000" w:rsidRDefault="004807A2">
      <w:pPr>
        <w:pStyle w:val="ConsPlusNormal"/>
        <w:ind w:firstLine="540"/>
        <w:jc w:val="both"/>
      </w:pPr>
      <w:r>
        <w:t>выборочной проверки фактического наличия РВ и РАО в местах их нахождения, выборочной сверки учетных да</w:t>
      </w:r>
      <w:r>
        <w:t>нных и фактических параметров РВ и РАО;</w:t>
      </w:r>
    </w:p>
    <w:p w:rsidR="00000000" w:rsidRDefault="004807A2">
      <w:pPr>
        <w:pStyle w:val="ConsPlusNormal"/>
        <w:ind w:firstLine="540"/>
        <w:jc w:val="both"/>
      </w:pPr>
      <w:r>
        <w:t>контроля проведения расследований причин и обстоятельств нарушений и аномалий в учете и контроле РВ и РАО, порядка их документирования и принятия необходимых мер по устранению их последствий;</w:t>
      </w:r>
    </w:p>
    <w:p w:rsidR="00000000" w:rsidRDefault="004807A2">
      <w:pPr>
        <w:pStyle w:val="ConsPlusNormal"/>
        <w:ind w:firstLine="540"/>
        <w:jc w:val="both"/>
      </w:pPr>
      <w:r>
        <w:t>проверки наличия документов по подготовке и проверке знаний персонала.</w:t>
      </w:r>
    </w:p>
    <w:p w:rsidR="00000000" w:rsidRDefault="004807A2">
      <w:pPr>
        <w:pStyle w:val="ConsPlusNormal"/>
        <w:ind w:firstLine="540"/>
        <w:jc w:val="both"/>
      </w:pPr>
      <w:r>
        <w:t>72. Результаты проверки состояния учета и контроля РВ и РАО в рамках административного контроля должны быть оформлены документально в соответствии с установленным в организации порядком</w:t>
      </w:r>
      <w:r>
        <w:t>. Должны быть указаны:</w:t>
      </w:r>
    </w:p>
    <w:p w:rsidR="00000000" w:rsidRDefault="004807A2">
      <w:pPr>
        <w:pStyle w:val="ConsPlusNormal"/>
        <w:ind w:firstLine="540"/>
        <w:jc w:val="both"/>
      </w:pPr>
      <w:r>
        <w:t>дата и время проверки;</w:t>
      </w:r>
    </w:p>
    <w:p w:rsidR="00000000" w:rsidRDefault="004807A2">
      <w:pPr>
        <w:pStyle w:val="ConsPlusNormal"/>
        <w:ind w:firstLine="540"/>
        <w:jc w:val="both"/>
      </w:pPr>
      <w:r>
        <w:lastRenderedPageBreak/>
        <w:t>проверенные подразделения;</w:t>
      </w:r>
    </w:p>
    <w:p w:rsidR="00000000" w:rsidRDefault="004807A2">
      <w:pPr>
        <w:pStyle w:val="ConsPlusNormal"/>
        <w:ind w:firstLine="540"/>
        <w:jc w:val="both"/>
      </w:pPr>
      <w:r>
        <w:t>направления проверки;</w:t>
      </w:r>
    </w:p>
    <w:p w:rsidR="00000000" w:rsidRDefault="004807A2">
      <w:pPr>
        <w:pStyle w:val="ConsPlusNormal"/>
        <w:ind w:firstLine="540"/>
        <w:jc w:val="both"/>
      </w:pPr>
      <w:r>
        <w:t>обнаруженные недостатки, нарушения в учете и контроле РВ и РАО и указания по их устранению (при наличии);</w:t>
      </w:r>
    </w:p>
    <w:p w:rsidR="00000000" w:rsidRDefault="004807A2">
      <w:pPr>
        <w:pStyle w:val="ConsPlusNormal"/>
        <w:ind w:firstLine="540"/>
        <w:jc w:val="both"/>
      </w:pPr>
      <w:r>
        <w:t>подписи всех членов комиссии или уполномоченного должно</w:t>
      </w:r>
      <w:r>
        <w:t>стного лица, проводивших проверку.</w:t>
      </w:r>
    </w:p>
    <w:p w:rsidR="00000000" w:rsidRDefault="004807A2">
      <w:pPr>
        <w:pStyle w:val="ConsPlusNormal"/>
        <w:ind w:firstLine="540"/>
        <w:jc w:val="both"/>
      </w:pPr>
      <w:r>
        <w:t>Организация должна обеспечить сохранность документов по результатам административного контроля в течение 10 лет.</w:t>
      </w:r>
    </w:p>
    <w:p w:rsidR="00000000" w:rsidRDefault="004807A2">
      <w:pPr>
        <w:pStyle w:val="ConsPlusNormal"/>
        <w:ind w:firstLine="540"/>
        <w:jc w:val="both"/>
      </w:pPr>
      <w:r>
        <w:t>73. Результаты проверки должны быть доведены под роспись руководителю централизованной службы учета и контро</w:t>
      </w:r>
      <w:r>
        <w:t>ля РВ и РАО, руководителям проверенных подразделений и утверждены руководителем организации.</w:t>
      </w:r>
    </w:p>
    <w:p w:rsidR="00000000" w:rsidRDefault="004807A2">
      <w:pPr>
        <w:pStyle w:val="ConsPlusNormal"/>
        <w:jc w:val="both"/>
      </w:pPr>
    </w:p>
    <w:p w:rsidR="00000000" w:rsidRDefault="004807A2">
      <w:pPr>
        <w:pStyle w:val="ConsPlusNormal"/>
        <w:jc w:val="center"/>
        <w:outlineLvl w:val="1"/>
      </w:pPr>
      <w:r>
        <w:t>XI. Учетные и отчетные документы</w:t>
      </w:r>
    </w:p>
    <w:p w:rsidR="00000000" w:rsidRDefault="004807A2">
      <w:pPr>
        <w:pStyle w:val="ConsPlusNormal"/>
        <w:jc w:val="both"/>
      </w:pPr>
    </w:p>
    <w:p w:rsidR="00000000" w:rsidRDefault="004807A2">
      <w:pPr>
        <w:pStyle w:val="ConsPlusNormal"/>
        <w:ind w:firstLine="540"/>
        <w:jc w:val="both"/>
      </w:pPr>
      <w:bookmarkStart w:id="7" w:name="Par401"/>
      <w:bookmarkEnd w:id="7"/>
      <w:r>
        <w:t>74. Учетные документы, включая журналы учета РВ и РАО, ведутся в организации и ее подразделениях. Они должны содержа</w:t>
      </w:r>
      <w:r>
        <w:t>ть данные обо всех подлежащих учету РВ и РАО и операциях, проведенных с ними.</w:t>
      </w:r>
    </w:p>
    <w:p w:rsidR="00000000" w:rsidRDefault="004807A2">
      <w:pPr>
        <w:pStyle w:val="ConsPlusNormal"/>
        <w:ind w:firstLine="540"/>
        <w:jc w:val="both"/>
      </w:pPr>
      <w:r>
        <w:t>Допускается электронная форма ведения журналов учета при условии обеспечения выполнения соответствующих требований по защите информации и обеспечения внесения исправлений в учетн</w:t>
      </w:r>
      <w:r>
        <w:t>ые данные только с сохранением сведений о дате и лицах, внесших такие изменения, а также об изначальных данных до внесения исправлений.</w:t>
      </w:r>
    </w:p>
    <w:p w:rsidR="00000000" w:rsidRDefault="004807A2">
      <w:pPr>
        <w:pStyle w:val="ConsPlusNormal"/>
        <w:ind w:firstLine="540"/>
        <w:jc w:val="both"/>
      </w:pPr>
      <w:r>
        <w:t>К учетным документам относятся:</w:t>
      </w:r>
    </w:p>
    <w:p w:rsidR="00000000" w:rsidRDefault="004807A2">
      <w:pPr>
        <w:pStyle w:val="ConsPlusNormal"/>
        <w:ind w:firstLine="540"/>
        <w:jc w:val="both"/>
      </w:pPr>
      <w:r>
        <w:t>подлинники приходно-расходных документов по РВ и РАО;</w:t>
      </w:r>
    </w:p>
    <w:p w:rsidR="00000000" w:rsidRDefault="004807A2">
      <w:pPr>
        <w:pStyle w:val="ConsPlusNormal"/>
        <w:ind w:firstLine="540"/>
        <w:jc w:val="both"/>
      </w:pPr>
      <w:r>
        <w:t xml:space="preserve">паспорта (формуляры, сертификаты) </w:t>
      </w:r>
      <w:r>
        <w:t>на РВ и РАО;</w:t>
      </w:r>
    </w:p>
    <w:p w:rsidR="00000000" w:rsidRDefault="004807A2">
      <w:pPr>
        <w:pStyle w:val="ConsPlusNormal"/>
        <w:ind w:firstLine="540"/>
        <w:jc w:val="both"/>
      </w:pPr>
      <w:r>
        <w:t>подлинники учетных документов - журналы учета РВ, журналы учета РАО и иные учетные документы, установленные в организации и ее подразделениях, а также электронные формы ведения журналов учета РВ и РАО (при их наличии).</w:t>
      </w:r>
    </w:p>
    <w:p w:rsidR="00000000" w:rsidRDefault="004807A2">
      <w:pPr>
        <w:pStyle w:val="ConsPlusNormal"/>
        <w:ind w:firstLine="540"/>
        <w:jc w:val="both"/>
      </w:pPr>
      <w:r>
        <w:t>Организация должна обесп</w:t>
      </w:r>
      <w:r>
        <w:t xml:space="preserve">ечивать наличие и своевременную регистрацию учетных данных, в том числе обязательных сведений в журналах учета. Перечни обязательных сведений в журналах учета приведены в </w:t>
      </w:r>
      <w:hyperlink w:anchor="Par4217" w:tooltip="ПЕРЕЧЕНЬ" w:history="1">
        <w:r>
          <w:rPr>
            <w:color w:val="0000FF"/>
          </w:rPr>
          <w:t>приложениях N 3</w:t>
        </w:r>
      </w:hyperlink>
      <w:r>
        <w:t xml:space="preserve"> - </w:t>
      </w:r>
      <w:hyperlink w:anchor="Par4533" w:tooltip="ПЕРЕЧЕНЬ" w:history="1">
        <w:r>
          <w:rPr>
            <w:color w:val="0000FF"/>
          </w:rPr>
          <w:t>10</w:t>
        </w:r>
      </w:hyperlink>
      <w:r>
        <w:t xml:space="preserve"> к настоящим Правилам. Данные учетных документов должны обеспечивать возможность составления и подготовки отчетных документов, установленных в СГУК РВ и РАО.</w:t>
      </w:r>
    </w:p>
    <w:p w:rsidR="00000000" w:rsidRDefault="004807A2">
      <w:pPr>
        <w:pStyle w:val="ConsPlusNormal"/>
        <w:ind w:firstLine="540"/>
        <w:jc w:val="both"/>
      </w:pPr>
      <w:r>
        <w:t>При необходимости организация может определить формы журналов учета (и других учетных д</w:t>
      </w:r>
      <w:r>
        <w:t>окументов) отдельно для разных видов РВ и РАО и изделий из них, исходя из особенностей обращения с ними в организации (например, для разных видов ЗРИ, разных типов изделий с РВ, разных типов ядерного топлива, разных категорий или классов РАО) с учетом обяз</w:t>
      </w:r>
      <w:r>
        <w:t xml:space="preserve">ательных сведений, установленных в </w:t>
      </w:r>
      <w:hyperlink w:anchor="Par4217" w:tooltip="ПЕРЕЧЕНЬ" w:history="1">
        <w:r>
          <w:rPr>
            <w:color w:val="0000FF"/>
          </w:rPr>
          <w:t>приложениях N 3</w:t>
        </w:r>
      </w:hyperlink>
      <w:r>
        <w:t xml:space="preserve"> - </w:t>
      </w:r>
      <w:hyperlink w:anchor="Par4533" w:tooltip="ПЕРЕЧЕНЬ" w:history="1">
        <w:r>
          <w:rPr>
            <w:color w:val="0000FF"/>
          </w:rPr>
          <w:t>10</w:t>
        </w:r>
      </w:hyperlink>
      <w:r>
        <w:t xml:space="preserve"> к настоящим Правилам. Формы таких журналов учета (и других учетных документов) устанавливаются в соответствующих инструкциях</w:t>
      </w:r>
      <w:r>
        <w:t xml:space="preserve"> по учету и контролю РВ и РАО в организации.</w:t>
      </w:r>
    </w:p>
    <w:p w:rsidR="00000000" w:rsidRDefault="004807A2">
      <w:pPr>
        <w:pStyle w:val="ConsPlusNormal"/>
        <w:ind w:firstLine="540"/>
        <w:jc w:val="both"/>
      </w:pPr>
      <w:r>
        <w:t>75. Если организация обращается со ЗРИ или изделиями с РВ на основе ЯМ, не учитываемого в СГУК ЯМ, и количество ЯМ в таких ЗРИ или изделиях с РВ не было указано изготовителем, то это количество должна устанавлив</w:t>
      </w:r>
      <w:r>
        <w:t xml:space="preserve">ать организация-владелец ЗРИ или изделия с РВ в паспорте (сертификате) на данный ЗРИ или изделие с РВ, либо в отдельном документе. Пример методики пересчета активности ядерного материала в его массу приведен в </w:t>
      </w:r>
      <w:hyperlink w:anchor="Par4575" w:tooltip="ПРИМЕР" w:history="1">
        <w:r>
          <w:rPr>
            <w:color w:val="0000FF"/>
          </w:rPr>
          <w:t xml:space="preserve">приложении N </w:t>
        </w:r>
        <w:r>
          <w:rPr>
            <w:color w:val="0000FF"/>
          </w:rPr>
          <w:t>11</w:t>
        </w:r>
      </w:hyperlink>
      <w:r>
        <w:t xml:space="preserve"> к настоящим Правилам.</w:t>
      </w:r>
    </w:p>
    <w:p w:rsidR="00000000" w:rsidRDefault="004807A2">
      <w:pPr>
        <w:pStyle w:val="ConsPlusNormal"/>
        <w:ind w:firstLine="540"/>
        <w:jc w:val="both"/>
      </w:pPr>
      <w:r>
        <w:t>76. Организация, изготавливающая ЗРИ (партию ЗРИ) или изделия с РВ, должна обеспечивать изготовленные ЗРИ или изделия с РВ паспортом (сертификатом). В паспорт (сертификат) включается следующая информация:</w:t>
      </w:r>
    </w:p>
    <w:p w:rsidR="00000000" w:rsidRDefault="004807A2">
      <w:pPr>
        <w:pStyle w:val="ConsPlusNormal"/>
        <w:ind w:firstLine="540"/>
        <w:jc w:val="both"/>
      </w:pPr>
      <w:r>
        <w:t>номер паспорта (сертифи</w:t>
      </w:r>
      <w:r>
        <w:t>ката);</w:t>
      </w:r>
    </w:p>
    <w:p w:rsidR="00000000" w:rsidRDefault="004807A2">
      <w:pPr>
        <w:pStyle w:val="ConsPlusNormal"/>
        <w:ind w:firstLine="540"/>
        <w:jc w:val="both"/>
      </w:pPr>
      <w:r>
        <w:t>тип (ЗРИ, изделие с РВ и т.д.);</w:t>
      </w:r>
    </w:p>
    <w:p w:rsidR="00000000" w:rsidRDefault="004807A2">
      <w:pPr>
        <w:pStyle w:val="ConsPlusNormal"/>
        <w:ind w:firstLine="540"/>
        <w:jc w:val="both"/>
      </w:pPr>
      <w:r>
        <w:t>индивидуальный номер изделия;</w:t>
      </w:r>
    </w:p>
    <w:p w:rsidR="00000000" w:rsidRDefault="004807A2">
      <w:pPr>
        <w:pStyle w:val="ConsPlusNormal"/>
        <w:ind w:firstLine="540"/>
        <w:jc w:val="both"/>
      </w:pPr>
      <w:r>
        <w:t>дата изготовления (выпуска);</w:t>
      </w:r>
    </w:p>
    <w:p w:rsidR="00000000" w:rsidRDefault="004807A2">
      <w:pPr>
        <w:pStyle w:val="ConsPlusNormal"/>
        <w:ind w:firstLine="540"/>
        <w:jc w:val="both"/>
      </w:pPr>
      <w:r>
        <w:t>организация-изготовитель;</w:t>
      </w:r>
    </w:p>
    <w:p w:rsidR="00000000" w:rsidRDefault="004807A2">
      <w:pPr>
        <w:pStyle w:val="ConsPlusNormal"/>
        <w:ind w:firstLine="540"/>
        <w:jc w:val="both"/>
      </w:pPr>
      <w:r>
        <w:t>радионуклид (радионуклиды) и значения активност</w:t>
      </w:r>
      <w:r>
        <w:t>и радионуклидов и их погрешности на дату изготовления, Бк (в случае если значение активности радионуклида измерялось не на дату его изготовления (выпуска), указывается расчетная активность на дату изготовления (выпуска) или дата, на которую определена акти</w:t>
      </w:r>
      <w:r>
        <w:t>вность);</w:t>
      </w:r>
    </w:p>
    <w:p w:rsidR="00000000" w:rsidRDefault="004807A2">
      <w:pPr>
        <w:pStyle w:val="ConsPlusNormal"/>
        <w:ind w:firstLine="540"/>
        <w:jc w:val="both"/>
      </w:pPr>
      <w:r>
        <w:t>значение удельной активности, объема, массы, плотности, насыпной плотности РВ (при необходимости) и их погрешности;</w:t>
      </w:r>
    </w:p>
    <w:p w:rsidR="00000000" w:rsidRDefault="004807A2">
      <w:pPr>
        <w:pStyle w:val="ConsPlusNormal"/>
        <w:ind w:firstLine="540"/>
        <w:jc w:val="both"/>
      </w:pPr>
      <w:r>
        <w:t>назначенный срок службы;</w:t>
      </w:r>
    </w:p>
    <w:p w:rsidR="00000000" w:rsidRDefault="004807A2">
      <w:pPr>
        <w:pStyle w:val="ConsPlusNormal"/>
        <w:ind w:firstLine="540"/>
        <w:jc w:val="both"/>
      </w:pPr>
      <w:r>
        <w:lastRenderedPageBreak/>
        <w:t>информация о категории радионуклидного источника по радиационной опасности (для ЗРИ);</w:t>
      </w:r>
    </w:p>
    <w:p w:rsidR="00000000" w:rsidRDefault="004807A2">
      <w:pPr>
        <w:pStyle w:val="ConsPlusNormal"/>
        <w:ind w:firstLine="540"/>
        <w:jc w:val="both"/>
      </w:pPr>
      <w:r>
        <w:t xml:space="preserve">масса ЯМ (элементов </w:t>
      </w:r>
      <w:r>
        <w:t>и изотопов, если содержит ЯМ), г, и ее погрешность;</w:t>
      </w:r>
    </w:p>
    <w:p w:rsidR="00000000" w:rsidRDefault="004807A2">
      <w:pPr>
        <w:pStyle w:val="ConsPlusNormal"/>
        <w:ind w:firstLine="540"/>
        <w:jc w:val="both"/>
      </w:pPr>
      <w:r>
        <w:t>комплект поставки, штук (для партий однотипных ЗРИ или изделий с РВ);</w:t>
      </w:r>
    </w:p>
    <w:p w:rsidR="00000000" w:rsidRDefault="004807A2">
      <w:pPr>
        <w:pStyle w:val="ConsPlusNormal"/>
        <w:ind w:firstLine="540"/>
        <w:jc w:val="both"/>
      </w:pPr>
      <w:r>
        <w:t>информация о транспортном упаковочном контейнере (при наличии).</w:t>
      </w:r>
    </w:p>
    <w:p w:rsidR="00000000" w:rsidRDefault="004807A2">
      <w:pPr>
        <w:pStyle w:val="ConsPlusNormal"/>
        <w:ind w:firstLine="540"/>
        <w:jc w:val="both"/>
      </w:pPr>
      <w:r>
        <w:t>При этом должно обеспечиваться присвоение индивидуальных номеров с уче</w:t>
      </w:r>
      <w:r>
        <w:t>том обеспечения их уникальности в рамках всей СГУК РВ и РАО по следующей схеме: регистрационный номер изготовителя в СГУК РВ и РАО, год изготовления и серийный номер изделия.</w:t>
      </w:r>
    </w:p>
    <w:p w:rsidR="00000000" w:rsidRDefault="004807A2">
      <w:pPr>
        <w:pStyle w:val="ConsPlusNormal"/>
        <w:ind w:firstLine="540"/>
        <w:jc w:val="both"/>
      </w:pPr>
      <w:r>
        <w:t>Должно быть обеспечено нанесение индивидуального номера (маркировка) на ЗРИ или и</w:t>
      </w:r>
      <w:r>
        <w:t>зделие с РВ, прибор, упаковку со ЗРИ (с учетом возможностей по нанесению маркировки на ЗРИ или изделие с РВ исходя из их размеров и формы).</w:t>
      </w:r>
    </w:p>
    <w:p w:rsidR="00000000" w:rsidRDefault="004807A2">
      <w:pPr>
        <w:pStyle w:val="ConsPlusNormal"/>
        <w:ind w:firstLine="540"/>
        <w:jc w:val="both"/>
      </w:pPr>
      <w:r>
        <w:t xml:space="preserve">Для ЗРИ, изделий с РВ, не имеющих индивидуальных номеров и встроенных в приборы, установки, допускается не наносить </w:t>
      </w:r>
      <w:r>
        <w:t>маркировку (при обеспечении наличия маркировки с соответствующим серийным или эксплуатационным номером прибора, установки, в составе которых они находятся).</w:t>
      </w:r>
    </w:p>
    <w:p w:rsidR="00000000" w:rsidRDefault="004807A2">
      <w:pPr>
        <w:pStyle w:val="ConsPlusNormal"/>
        <w:ind w:firstLine="540"/>
        <w:jc w:val="both"/>
      </w:pPr>
      <w:r>
        <w:t>77. Организация, изготовившая или Получившая партию ЗРИ и производящая ее разукомплектование, обяза</w:t>
      </w:r>
      <w:r>
        <w:t>на обеспечить каждую вновь образовавшуюся партию ЗРИ или отдельный ЗРИ паспортом. При использовании для этой цели паспорта предприятия-изготовителя (его копии) новое количество ЗРИ должно быть заверены печатью организации-отправителя. ЗРИ 1 и 2 категорий п</w:t>
      </w:r>
      <w:r>
        <w:t>о радиационной опасности должны иметь индивидуальные паспорта.</w:t>
      </w:r>
    </w:p>
    <w:p w:rsidR="00000000" w:rsidRDefault="004807A2">
      <w:pPr>
        <w:pStyle w:val="ConsPlusNormal"/>
        <w:ind w:firstLine="540"/>
        <w:jc w:val="both"/>
      </w:pPr>
      <w:r>
        <w:t>Аналогично для партии однотипных упаковок РВ (или партии однотипных изделий, содержащих РВ) однородного радионуклидного состава организация, производящая ее разукомплектование, обязана обеспечи</w:t>
      </w:r>
      <w:r>
        <w:t>ть паспортом каждую вновь образовавшуюся партию РВ или отдельное изделие с РВ.</w:t>
      </w:r>
    </w:p>
    <w:p w:rsidR="00000000" w:rsidRDefault="004807A2">
      <w:pPr>
        <w:pStyle w:val="ConsPlusNormal"/>
        <w:ind w:firstLine="540"/>
        <w:jc w:val="both"/>
      </w:pPr>
      <w:r>
        <w:t>78. Организация должна ввести в действие и поддерживать систему мер, направленных на соблюдение срока хранения учетных документов:</w:t>
      </w:r>
    </w:p>
    <w:p w:rsidR="00000000" w:rsidRDefault="004807A2">
      <w:pPr>
        <w:pStyle w:val="ConsPlusNormal"/>
        <w:ind w:firstLine="540"/>
        <w:jc w:val="both"/>
      </w:pPr>
      <w:r>
        <w:t>по РВ:</w:t>
      </w:r>
    </w:p>
    <w:p w:rsidR="00000000" w:rsidRDefault="004807A2">
      <w:pPr>
        <w:pStyle w:val="ConsPlusNormal"/>
        <w:ind w:firstLine="540"/>
        <w:jc w:val="both"/>
      </w:pPr>
      <w:r>
        <w:t>бессрочно для РВ, находящихся в организ</w:t>
      </w:r>
      <w:r>
        <w:t>ации;</w:t>
      </w:r>
    </w:p>
    <w:p w:rsidR="00000000" w:rsidRDefault="004807A2">
      <w:pPr>
        <w:pStyle w:val="ConsPlusNormal"/>
        <w:ind w:firstLine="540"/>
        <w:jc w:val="both"/>
      </w:pPr>
      <w:r>
        <w:t>в течение 10 лет после перевода РВ в другую категорию или передачи их в другую организацию, за исключением РВ в ядерном топливе (кроме паспортов, формуляров, сертификатов, и других учетных документов, передаваемых вместе с РВ);</w:t>
      </w:r>
    </w:p>
    <w:p w:rsidR="00000000" w:rsidRDefault="004807A2">
      <w:pPr>
        <w:pStyle w:val="ConsPlusNormal"/>
        <w:ind w:firstLine="540"/>
        <w:jc w:val="both"/>
      </w:pPr>
      <w:r>
        <w:t xml:space="preserve">в течение всего срока </w:t>
      </w:r>
      <w:r>
        <w:t>хранения ядерного топлива после передачи РВ в ядерном топливе на хранение и/или переработку в другую организацию (кроме паспортов, формуляров, сертификатов, и других учетных документов, передаваемых вместе с такими РВ);</w:t>
      </w:r>
    </w:p>
    <w:p w:rsidR="00000000" w:rsidRDefault="004807A2">
      <w:pPr>
        <w:pStyle w:val="ConsPlusNormal"/>
        <w:ind w:firstLine="540"/>
        <w:jc w:val="both"/>
      </w:pPr>
      <w:r>
        <w:t>по РАО:</w:t>
      </w:r>
    </w:p>
    <w:p w:rsidR="00000000" w:rsidRDefault="004807A2">
      <w:pPr>
        <w:pStyle w:val="ConsPlusNormal"/>
        <w:ind w:firstLine="540"/>
        <w:jc w:val="both"/>
      </w:pPr>
      <w:r>
        <w:t>бессрочно для РАО, находящих</w:t>
      </w:r>
      <w:r>
        <w:t>ся в организации;</w:t>
      </w:r>
    </w:p>
    <w:p w:rsidR="00000000" w:rsidRDefault="004807A2">
      <w:pPr>
        <w:pStyle w:val="ConsPlusNormal"/>
        <w:ind w:firstLine="540"/>
        <w:jc w:val="both"/>
      </w:pPr>
      <w:r>
        <w:t>в течение всего срока хранения после передачи РАО на хранение в другую организацию;</w:t>
      </w:r>
    </w:p>
    <w:p w:rsidR="00000000" w:rsidRDefault="004807A2">
      <w:pPr>
        <w:pStyle w:val="ConsPlusNormal"/>
        <w:ind w:firstLine="540"/>
        <w:jc w:val="both"/>
      </w:pPr>
      <w:r>
        <w:t>в течение 10 лет после снятия РАО с учета в связи с их переработкой или распадом радионуклидов;</w:t>
      </w:r>
    </w:p>
    <w:p w:rsidR="00000000" w:rsidRDefault="004807A2">
      <w:pPr>
        <w:pStyle w:val="ConsPlusNormal"/>
        <w:ind w:firstLine="540"/>
        <w:jc w:val="both"/>
      </w:pPr>
      <w:r>
        <w:t>бессрочно для РАО, переданных на захоронение (кроме учетны</w:t>
      </w:r>
      <w:r>
        <w:t>х документов, передаваемых вместе с РАО);</w:t>
      </w:r>
    </w:p>
    <w:p w:rsidR="00000000" w:rsidRDefault="004807A2">
      <w:pPr>
        <w:pStyle w:val="ConsPlusNormal"/>
        <w:ind w:firstLine="540"/>
        <w:jc w:val="both"/>
      </w:pPr>
      <w:r>
        <w:t>по сбросам и выбросам радионуклидов:</w:t>
      </w:r>
    </w:p>
    <w:p w:rsidR="00000000" w:rsidRDefault="004807A2">
      <w:pPr>
        <w:pStyle w:val="ConsPlusNormal"/>
        <w:ind w:firstLine="540"/>
        <w:jc w:val="both"/>
      </w:pPr>
      <w:r>
        <w:t>в течение 10 лет при непревышении допустимых значений;</w:t>
      </w:r>
    </w:p>
    <w:p w:rsidR="00000000" w:rsidRDefault="004807A2">
      <w:pPr>
        <w:pStyle w:val="ConsPlusNormal"/>
        <w:ind w:firstLine="540"/>
        <w:jc w:val="both"/>
      </w:pPr>
      <w:r>
        <w:t>бессрочно в случае превышения допустимых значений.</w:t>
      </w:r>
    </w:p>
    <w:p w:rsidR="00000000" w:rsidRDefault="004807A2">
      <w:pPr>
        <w:pStyle w:val="ConsPlusNormal"/>
        <w:ind w:firstLine="540"/>
        <w:jc w:val="both"/>
      </w:pPr>
      <w:r>
        <w:t xml:space="preserve">79. Исправление учетных данных в учетных документах должно проводиться </w:t>
      </w:r>
      <w:r>
        <w:t>только путем внесения новой записи в учетные документы с сохранением ошибочно сделанной записи и возможностью ее прочтения и с отметкой ее как ошибочной и указанием даты и лица, внесшего изменения, и его подписи. Аналогичный порядок должен обеспечиваться д</w:t>
      </w:r>
      <w:r>
        <w:t>ля электронных форм учетных документов.</w:t>
      </w:r>
    </w:p>
    <w:p w:rsidR="00000000" w:rsidRDefault="004807A2">
      <w:pPr>
        <w:pStyle w:val="ConsPlusNormal"/>
        <w:ind w:firstLine="540"/>
        <w:jc w:val="both"/>
      </w:pPr>
      <w:r>
        <w:t>80. Отчетные документы должны составляться и оформляться на основе учетных документов и результатов инвентаризации по формам, введенным в действие в СГУК РВ и РАО.</w:t>
      </w:r>
    </w:p>
    <w:p w:rsidR="00000000" w:rsidRDefault="004807A2">
      <w:pPr>
        <w:pStyle w:val="ConsPlusNormal"/>
        <w:ind w:firstLine="540"/>
        <w:jc w:val="both"/>
      </w:pPr>
      <w:r>
        <w:t>81. Отчетные документы организация должна предоставл</w:t>
      </w:r>
      <w:r>
        <w:t>ять в информационно-аналитический центр системы государственного учета и контроля РВ и РАО в СГУК РВ и РАО в порядке, установленном нормативными правовыми актами в области учета и контроля РВ и РАО (копии отчетных документов направляются в структурное подр</w:t>
      </w:r>
      <w:r>
        <w:t>азделение Ростехнадзора, осуществляющее федеральный государственный надзор в области использования атомной энергии в организации, по запросу такого подразделения).</w:t>
      </w:r>
    </w:p>
    <w:p w:rsidR="00000000" w:rsidRDefault="004807A2">
      <w:pPr>
        <w:pStyle w:val="ConsPlusNormal"/>
        <w:ind w:firstLine="540"/>
        <w:jc w:val="both"/>
      </w:pPr>
      <w:r>
        <w:t>82. Исправление отчетных данных должно проводиться только путем представления новых отчетных документов.</w:t>
      </w:r>
    </w:p>
    <w:p w:rsidR="00000000" w:rsidRDefault="004807A2">
      <w:pPr>
        <w:pStyle w:val="ConsPlusNormal"/>
        <w:jc w:val="both"/>
      </w:pPr>
    </w:p>
    <w:p w:rsidR="00000000" w:rsidRDefault="004807A2">
      <w:pPr>
        <w:pStyle w:val="ConsPlusNormal"/>
        <w:jc w:val="center"/>
        <w:outlineLvl w:val="1"/>
      </w:pPr>
      <w:r>
        <w:t>XII. Требования к персоналу, осуществляющему учет</w:t>
      </w:r>
    </w:p>
    <w:p w:rsidR="00000000" w:rsidRDefault="004807A2">
      <w:pPr>
        <w:pStyle w:val="ConsPlusNormal"/>
        <w:jc w:val="center"/>
      </w:pPr>
      <w:r>
        <w:t>и контроль радиоактивных веществ и радиоактивных отходов</w:t>
      </w:r>
    </w:p>
    <w:p w:rsidR="00000000" w:rsidRDefault="004807A2">
      <w:pPr>
        <w:pStyle w:val="ConsPlusNormal"/>
        <w:jc w:val="both"/>
      </w:pPr>
    </w:p>
    <w:p w:rsidR="00000000" w:rsidRDefault="004807A2">
      <w:pPr>
        <w:pStyle w:val="ConsPlusNormal"/>
        <w:ind w:firstLine="540"/>
        <w:jc w:val="both"/>
      </w:pPr>
      <w:r>
        <w:t>83. Должностные лица и персонал, ответстве</w:t>
      </w:r>
      <w:r>
        <w:t>нные за учет и контроль РВ и РАО, должны проходить обучение и проверку знаний не реже одного раза в три года.</w:t>
      </w:r>
    </w:p>
    <w:p w:rsidR="00000000" w:rsidRDefault="004807A2">
      <w:pPr>
        <w:pStyle w:val="ConsPlusNormal"/>
        <w:ind w:firstLine="540"/>
        <w:jc w:val="both"/>
      </w:pPr>
      <w:r>
        <w:t>84. Должностные лица, ответственные за организацию учета и контроля РВ и РАО в организации, должны проходить переподготовку или повышение квалифик</w:t>
      </w:r>
      <w:r>
        <w:t>ации не реже одного раза в пять лет.</w:t>
      </w:r>
    </w:p>
    <w:p w:rsidR="00000000" w:rsidRDefault="004807A2">
      <w:pPr>
        <w:pStyle w:val="ConsPlusNormal"/>
        <w:ind w:firstLine="540"/>
        <w:jc w:val="both"/>
      </w:pPr>
      <w:r>
        <w:t>85. Руководящий персонал организации, ответственный за учет и контроль РВ и РАО, должен иметь разрешения на право ведения работ в области использования атомной энергии при назначении на должности, предусмотренные Перечн</w:t>
      </w:r>
      <w:r>
        <w:t>ем должностей работников объектов использования атомной энергии &lt;1&gt;.</w:t>
      </w:r>
    </w:p>
    <w:p w:rsidR="00000000" w:rsidRDefault="004807A2">
      <w:pPr>
        <w:pStyle w:val="ConsPlusNormal"/>
        <w:ind w:firstLine="540"/>
        <w:jc w:val="both"/>
      </w:pPr>
      <w:r>
        <w:t>--------------------------------</w:t>
      </w:r>
    </w:p>
    <w:p w:rsidR="00000000" w:rsidRDefault="004807A2">
      <w:pPr>
        <w:pStyle w:val="ConsPlusNormal"/>
        <w:ind w:firstLine="540"/>
        <w:jc w:val="both"/>
      </w:pPr>
      <w:r>
        <w:t>&lt;1&gt; В соответствии с постановлением Правительства Российской Федерации от 3 марта 1997 г. N 240 "Об утверждении перечня должностей работников объектов исп</w:t>
      </w:r>
      <w:r>
        <w:t xml:space="preserve">ользования атомной энергии, которые должны получать разрешения Федеральной службы по экологическому, технологическому и атомному надзору на право ведения работ в области использования атомной энергии" (Собрание законодательства Российской Федерации, 1997, </w:t>
      </w:r>
      <w:r>
        <w:t>N 10, ст. 1180; 2005; N 7, ст. 560; 2009, N 18, ст. 2248; 2011, N 7, ст. 979; N 30, ст. 4646; 2016, N 41, ст. 5831).</w:t>
      </w: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1"/>
      </w:pPr>
      <w:r>
        <w:t>Приложение N 1</w:t>
      </w:r>
    </w:p>
    <w:p w:rsidR="00000000" w:rsidRDefault="004807A2">
      <w:pPr>
        <w:pStyle w:val="ConsPlusNormal"/>
        <w:jc w:val="right"/>
      </w:pPr>
      <w:r>
        <w:t>к федеральным нормам и правилам</w:t>
      </w:r>
    </w:p>
    <w:p w:rsidR="00000000" w:rsidRDefault="004807A2">
      <w:pPr>
        <w:pStyle w:val="ConsPlusNormal"/>
        <w:jc w:val="right"/>
      </w:pPr>
      <w:r>
        <w:t>в области использования атомной</w:t>
      </w:r>
    </w:p>
    <w:p w:rsidR="00000000" w:rsidRDefault="004807A2">
      <w:pPr>
        <w:pStyle w:val="ConsPlusNormal"/>
        <w:jc w:val="right"/>
      </w:pPr>
      <w:r>
        <w:t>энергии "Основные правила учета</w:t>
      </w:r>
    </w:p>
    <w:p w:rsidR="00000000" w:rsidRDefault="004807A2">
      <w:pPr>
        <w:pStyle w:val="ConsPlusNormal"/>
        <w:jc w:val="right"/>
      </w:pPr>
      <w:r>
        <w:t>и контроля радиоактивны</w:t>
      </w:r>
      <w:r>
        <w:t>х веществ</w:t>
      </w:r>
    </w:p>
    <w:p w:rsidR="00000000" w:rsidRDefault="004807A2">
      <w:pPr>
        <w:pStyle w:val="ConsPlusNormal"/>
        <w:jc w:val="right"/>
      </w:pPr>
      <w:r>
        <w:t>и радиоактивных отходов</w:t>
      </w:r>
    </w:p>
    <w:p w:rsidR="00000000" w:rsidRDefault="004807A2">
      <w:pPr>
        <w:pStyle w:val="ConsPlusNormal"/>
        <w:jc w:val="right"/>
      </w:pPr>
      <w:r>
        <w:t>в организации", утвержденным</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 надзору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Normal"/>
        <w:jc w:val="center"/>
      </w:pPr>
      <w:bookmarkStart w:id="8" w:name="Par471"/>
      <w:bookmarkEnd w:id="8"/>
      <w:r>
        <w:t>МИНИМАЛЬНО ЗНАЧИМЫЕ УДЕЛЬНЫЕ АКТИВНОСТИ</w:t>
      </w:r>
    </w:p>
    <w:p w:rsidR="00000000" w:rsidRDefault="004807A2">
      <w:pPr>
        <w:pStyle w:val="ConsPlusNormal"/>
        <w:jc w:val="center"/>
      </w:pPr>
      <w:r>
        <w:t>РАДИОНУКЛИДОВ И МИНИМАЛЬНО ЗНАЧИМЫЕ АКТИВНОСТИ</w:t>
      </w:r>
    </w:p>
    <w:p w:rsidR="00000000" w:rsidRDefault="004807A2">
      <w:pPr>
        <w:pStyle w:val="ConsPlusNormal"/>
        <w:jc w:val="center"/>
      </w:pPr>
      <w:r>
        <w:t>РАДИОНУКЛИДОВ В РАДИОАКТИВНЫХ ВЕЩЕСТВАХ</w:t>
      </w:r>
    </w:p>
    <w:p w:rsidR="00000000" w:rsidRDefault="004807A2">
      <w:pPr>
        <w:pStyle w:val="ConsPlusNormal"/>
        <w:jc w:val="both"/>
      </w:pPr>
    </w:p>
    <w:p w:rsidR="00000000" w:rsidRDefault="004807A2">
      <w:pPr>
        <w:pStyle w:val="ConsPlusNormal"/>
        <w:jc w:val="right"/>
        <w:outlineLvl w:val="2"/>
      </w:pPr>
      <w:r>
        <w:t>Таблица N 1</w:t>
      </w:r>
    </w:p>
    <w:p w:rsidR="00000000" w:rsidRDefault="004807A2">
      <w:pPr>
        <w:pStyle w:val="ConsPlusNormal"/>
        <w:jc w:val="both"/>
      </w:pPr>
    </w:p>
    <w:p w:rsidR="00000000" w:rsidRDefault="004807A2">
      <w:pPr>
        <w:pStyle w:val="ConsPlusNormal"/>
        <w:jc w:val="center"/>
      </w:pPr>
      <w:bookmarkStart w:id="9" w:name="Par477"/>
      <w:bookmarkEnd w:id="9"/>
      <w:r>
        <w:t>Минимально значимые удельные активности</w:t>
      </w:r>
    </w:p>
    <w:p w:rsidR="00000000" w:rsidRDefault="004807A2">
      <w:pPr>
        <w:pStyle w:val="ConsPlusNormal"/>
        <w:jc w:val="center"/>
      </w:pPr>
      <w:r>
        <w:t>радионуклидов (МЗУА) и минимально значимые активности</w:t>
      </w:r>
    </w:p>
    <w:p w:rsidR="00000000" w:rsidRDefault="004807A2">
      <w:pPr>
        <w:pStyle w:val="ConsPlusNormal"/>
        <w:jc w:val="center"/>
      </w:pPr>
      <w:r>
        <w:t>радионуклидов (МЗА) в РВ</w:t>
      </w:r>
    </w:p>
    <w:p w:rsidR="00000000" w:rsidRDefault="004807A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985"/>
        <w:gridCol w:w="2985"/>
        <w:gridCol w:w="2987"/>
      </w:tblGrid>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Нуклид</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МЗУА, Бк/г</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МЗА, </w:t>
            </w:r>
            <w:r>
              <w:t>Бк</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Be-7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Be-10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C-11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C-14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N-13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Ne-19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O-15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F-18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Na-22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Na-24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Mg-28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Al-26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Si-31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Si-32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P-32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P-33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S-35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Cl-36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Cl-38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Cl-39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Ar-37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Ar-39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Ar-41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K-40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K-42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K-43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K-44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Ca-41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Ca-45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Ca-47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Sc-43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Sc-44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Sc-45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Sc-46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Sc-47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Sc-48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Sc-49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Ti-44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Ti-45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V-47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V-48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V-49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Cr-48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Cr-49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Cr-51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Mn-51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Mn-52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Mn-52m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Mn-53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Mn-54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Mn-56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Fe-52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Fe-55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Fe-59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Fe-60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Co-55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Co-56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Co-57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Co-58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Co-58m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Co-60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Co-60m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Co-61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Co-62m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Ni-56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Ni-57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Ni-59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Ni-63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Ni-65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Ni-66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Cu-60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Cu-61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Cu-64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Cu-67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Zn-62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Zn-63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Zn-65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Zn-69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Zn-69m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Zn-71m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Zn-72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Ga-65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Ga-66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Ga-67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Ga-68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Ga-70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Ga-72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Ga-73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Ge-66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Ge-67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Ge-68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Ge-69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Ge-71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Ge-75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Ge-77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Ge-78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As-69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Se-70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Se-73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Se-73m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Se-75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Se-79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Se-81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Se-81m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Se-83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Br-74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Br-74m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Br-75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Br-76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Br-77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Br-80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Br-80m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Br-82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Br-83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Br-84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Kr-74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Kr-76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Kr-77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Kr-79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Kr-81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Kr-81m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1 E+10</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Kr-83m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1 E+12</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Kr-85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Kr-85m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1 E+10</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Kr-87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Kr-88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Rb-79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Rb-83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Sr-80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Sr-81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Sr-82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Sr-83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Sr-85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Sr-85m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Sr-87m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Sr-89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Sr-90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Sr-91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Sr-92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Y-86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Y-86m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Y-87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Y-88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Y-90m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Zr-86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Zr-88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Zr-89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Zr-93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Zr-95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Zr-97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Nb-88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Nb-89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Nb-89m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Nb-90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Nb-93m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Nb-94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Nb-95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Nb-95m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Nb-96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Nb-97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Nb-98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Mo-90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Mo-93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Mo-93m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Mo-99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Mo-101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Tc-97m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Tc-101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Tc-104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Ru-94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Ru-97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Ru-103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Ru-105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Ru-106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Rh-99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Rh-99m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Pd-100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Pd-101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Pd-103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Pd-107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Pd-109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Ag-103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Ag-104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Ag-104m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Ag-105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Ag-106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Ag-106m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Ag-108m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Ag-110m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Ag-111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Ag-112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Ag-115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Cd-104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Cd-107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Cd-109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Cd-115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Cd-113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Cd-113m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Cd-115m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In-109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In-110m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In-117m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Sn-110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Sn-111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Sn-113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Sn-117m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Sn-119m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Sn-121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Sn-121m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Sn-123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Sn-123m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Sn-125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Sn-126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Sn-127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Sn-128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Sb-115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Sb-116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Sb-116m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Sb-117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Sb-118m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Sb-119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Sb-120m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Sb-128m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Sb-130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Sb-131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Te-116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Te-123m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Te-127m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Te-131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Te-131m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Te-132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Te-133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Te-133m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Te-134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I-120m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Xe-120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Xe-121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Xe-122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Xe-123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Xe-125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Xe-127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Xe-129m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Xe-131m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Xe-133m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Xe-133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Xe-135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1 E+10</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Xe-135m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Xe-138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Cs-125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Cs-127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Cs-129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Cs-137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Ba-126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Ba-128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Ba-131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Ba-131m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Ba-133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Ba-133m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Ba-135m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Ba-137m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Ba-139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Ba-140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Ba-141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Ba-142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La-131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La-132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La-135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La-137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La-138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La-140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La-141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La-142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La-143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Ce-134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Ce-135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Ce-137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Ce-137m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Ce-139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Ce-141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Ce-143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Ce-144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Pr-136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Pr-137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Pr-138m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Pr-139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Pr-142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Pr-142m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Pr-143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Pr-144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Pr-145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Pr-147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Nd-136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Nd-138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Nd-139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Nd-139m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Nd-141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Nd-147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Nd-149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Nd-151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Pm-148m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Pm-150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Pm-151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Sm-141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Sm-141m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Sm-142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Sm-146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Sm-151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Sm-153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Sm-155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Sm-156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Eu-146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Eu-148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Eu-149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Eu-150m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Gd-146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Gd-148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Gd-149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Gd-151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Gd-152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Gd-153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Gd-159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Tb-147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Tb-149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Tb-156m (24,4 ч)</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Tb-156m (5 ч)</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Tb-160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Tb-161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Dy-155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Dy-157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Dy-159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Dy-165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Dy-166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Ho-155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Ho-157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Ho-159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Ho-161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Ho-162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Ho-162m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Ho-164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Ho-164m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Ho-166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Ho-166m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Ho-167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Er-161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Er-165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Er-169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Er-171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Er-172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Tm-162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Tm-166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Tm-167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Tm-170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Tm-171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Tm-172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Tm-173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Tm-175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Yb-162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Yb-166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Yb-167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Yb-169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Yb-175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Yb-177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Yb-178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Lu-169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Lu-176m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Lu-177m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Lu-178m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Hf-170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Hf-172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Hf-173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Hf-175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Hf-177m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Hf-178m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Hf-179m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Hf-180m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Hf-181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Hf-182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Hf-182m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Hf-183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Hf-184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Ta-172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Ta-173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Ta-174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Ta-175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Ta-176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Ta-177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Ta-178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Ta-179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Ta-180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Ta-180m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Ta-182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Ta-182m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Ta-183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Ta-184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Ta-185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Ta-186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W-176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W-177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W-178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W-179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W-181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W-185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W-187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W-188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Re-177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Re-178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1 E+09</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Re-188m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Re-189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Os-180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Os-181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Os-182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Os-185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Os-189m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Os-191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Os-191m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Os-193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Os-194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Ir-182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Ir-184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Ir-185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Ir-186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Ir-186m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Ir-187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Ir-188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Ir-189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Ir-190m (3,1 ч)</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Ir-190m (1,2 ч)</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Pt-186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Pt-188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Pt-189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Pt-193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Pt-197m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Pt-200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Au-193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Au-194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Au-195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Au-198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Au-198m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Au-199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Au-200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Au-200m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Au-201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Hg-193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Hg-193m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Hg-194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Hg-195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Hg-195m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Hg-197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Hg-197m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Hg-199m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Hg-203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Tl-194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Tl-194m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Tl-195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Tl-197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Tl-198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Tl-198m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Tl-199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Tl-200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Tl-201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Tl-202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Tl-204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Pb-195m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Pb-198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Pb-199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Pb-200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Pb-201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Pb-202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Pb-202m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Pb-203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Pb-205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Pb-209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Pb-210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Pb-211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Pb-212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Pb-214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Bi-200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Bi-201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Bi-202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Bi-203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Bi-205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Bi-206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Bi-207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Bi-210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 xml:space="preserve">Bi-210m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Bi-212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Bi-213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Bi-214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Po-203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Po-205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Po-206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Po-207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Po-208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Po-209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Po-210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At-207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At-211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Fr-222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Fr-223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Rn-220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Rn-222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1 E+08</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Ra-223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Ra-224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Ra-225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Ra-226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Ra-227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Ra-228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Ac-224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Ac-225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Ac-226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Ac-227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Ac-228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Th-226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Th-227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Th-228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Th-229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Th-230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Th-231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Th-232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Th-природный (включая Th-232)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Th-234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Pa-227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Pa-228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Pa-230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Pa-231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Pa-232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Pa-233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Pa-234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U-230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U-232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U-235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U-238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U-природный</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U-240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U-240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Np-233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Np-237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Np-240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Pu-234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Pu-235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Pu-236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Pu-237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Pu-238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Pu-239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Pu-240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Pu-241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Pu-242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Pu-243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Pu-244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Pu-246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Am-237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Am-238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Am-239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Am-242m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 xml:space="preserve">Am-243 </w:t>
            </w:r>
            <w:hyperlink w:anchor="Par2811" w:tooltip="&lt;*&gt; Перечисленные ниже материнские радионуклиды приведены в условиях их равновесия с дочерними:" w:history="1">
              <w:r>
                <w:rPr>
                  <w:color w:val="0000FF"/>
                </w:rPr>
                <w:t>&lt;*&gt;</w:t>
              </w:r>
            </w:hyperlink>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Am-246m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Cm-238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Cm-250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Bk-245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Bk-246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Bk-247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Bk-249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Bk-250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Cf-244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Cf-246</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Cf-248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Cf-249</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Cf-250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Cf-251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Cf-252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Cf-253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Cf-254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Es-250</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Es-251</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Es-253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Es-254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Es-254m</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Fm-252</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Fm-253</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Fm-254</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1 E+04</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Fm-255</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1 E+06</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Fm-257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Md-257</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1 E+07</w:t>
            </w:r>
          </w:p>
        </w:tc>
      </w:tr>
      <w:tr w:rsidR="00000000">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Md-258</w:t>
            </w:r>
          </w:p>
        </w:tc>
        <w:tc>
          <w:tcPr>
            <w:tcW w:w="298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c>
          <w:tcPr>
            <w:tcW w:w="298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1 E+05</w:t>
            </w:r>
          </w:p>
        </w:tc>
      </w:tr>
    </w:tbl>
    <w:p w:rsidR="00000000" w:rsidRDefault="004807A2">
      <w:pPr>
        <w:pStyle w:val="ConsPlusNormal"/>
        <w:jc w:val="both"/>
      </w:pPr>
    </w:p>
    <w:p w:rsidR="00000000" w:rsidRDefault="004807A2">
      <w:pPr>
        <w:pStyle w:val="ConsPlusNormal"/>
        <w:ind w:firstLine="540"/>
        <w:jc w:val="both"/>
      </w:pPr>
      <w:r>
        <w:t>--------------------------------</w:t>
      </w:r>
    </w:p>
    <w:p w:rsidR="00000000" w:rsidRDefault="004807A2">
      <w:pPr>
        <w:pStyle w:val="ConsPlusNormal"/>
        <w:ind w:firstLine="540"/>
        <w:jc w:val="both"/>
      </w:pPr>
      <w:bookmarkStart w:id="10" w:name="Par2811"/>
      <w:bookmarkEnd w:id="10"/>
      <w:r>
        <w:t>&lt;*&gt; Перечисленные ниже материнские радионуклиды приведены в условиях их равновесия с дочерними:</w:t>
      </w:r>
    </w:p>
    <w:p w:rsidR="00000000" w:rsidRDefault="004807A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701"/>
        <w:gridCol w:w="7483"/>
      </w:tblGrid>
      <w:tr w:rsidR="00000000">
        <w:tc>
          <w:tcPr>
            <w:tcW w:w="1701" w:type="dxa"/>
          </w:tcPr>
          <w:p w:rsidR="00000000" w:rsidRDefault="004807A2">
            <w:pPr>
              <w:pStyle w:val="ConsPlusNormal"/>
            </w:pPr>
            <w:r>
              <w:t>Ge-68</w:t>
            </w:r>
          </w:p>
        </w:tc>
        <w:tc>
          <w:tcPr>
            <w:tcW w:w="7483" w:type="dxa"/>
          </w:tcPr>
          <w:p w:rsidR="00000000" w:rsidRDefault="004807A2">
            <w:pPr>
              <w:pStyle w:val="ConsPlusNormal"/>
              <w:ind w:firstLine="283"/>
              <w:jc w:val="both"/>
            </w:pPr>
            <w:r>
              <w:t>Ga-68</w:t>
            </w:r>
          </w:p>
        </w:tc>
      </w:tr>
      <w:tr w:rsidR="00000000">
        <w:tc>
          <w:tcPr>
            <w:tcW w:w="1701" w:type="dxa"/>
          </w:tcPr>
          <w:p w:rsidR="00000000" w:rsidRDefault="004807A2">
            <w:pPr>
              <w:pStyle w:val="ConsPlusNormal"/>
            </w:pPr>
            <w:r>
              <w:t>Rb-83</w:t>
            </w:r>
          </w:p>
        </w:tc>
        <w:tc>
          <w:tcPr>
            <w:tcW w:w="7483" w:type="dxa"/>
          </w:tcPr>
          <w:p w:rsidR="00000000" w:rsidRDefault="004807A2">
            <w:pPr>
              <w:pStyle w:val="ConsPlusNormal"/>
              <w:ind w:firstLine="283"/>
              <w:jc w:val="both"/>
            </w:pPr>
            <w:r>
              <w:t>Kr-83m</w:t>
            </w:r>
          </w:p>
        </w:tc>
      </w:tr>
      <w:tr w:rsidR="00000000">
        <w:tc>
          <w:tcPr>
            <w:tcW w:w="1701" w:type="dxa"/>
          </w:tcPr>
          <w:p w:rsidR="00000000" w:rsidRDefault="004807A2">
            <w:pPr>
              <w:pStyle w:val="ConsPlusNormal"/>
            </w:pPr>
            <w:r>
              <w:t>Sr-82</w:t>
            </w:r>
          </w:p>
        </w:tc>
        <w:tc>
          <w:tcPr>
            <w:tcW w:w="7483" w:type="dxa"/>
          </w:tcPr>
          <w:p w:rsidR="00000000" w:rsidRDefault="004807A2">
            <w:pPr>
              <w:pStyle w:val="ConsPlusNormal"/>
              <w:ind w:firstLine="283"/>
              <w:jc w:val="both"/>
            </w:pPr>
            <w:r>
              <w:t>Rb-82</w:t>
            </w:r>
          </w:p>
        </w:tc>
      </w:tr>
      <w:tr w:rsidR="00000000">
        <w:tc>
          <w:tcPr>
            <w:tcW w:w="1701" w:type="dxa"/>
          </w:tcPr>
          <w:p w:rsidR="00000000" w:rsidRDefault="004807A2">
            <w:pPr>
              <w:pStyle w:val="ConsPlusNormal"/>
            </w:pPr>
            <w:r>
              <w:t>Sr-90</w:t>
            </w:r>
          </w:p>
        </w:tc>
        <w:tc>
          <w:tcPr>
            <w:tcW w:w="7483" w:type="dxa"/>
          </w:tcPr>
          <w:p w:rsidR="00000000" w:rsidRDefault="004807A2">
            <w:pPr>
              <w:pStyle w:val="ConsPlusNormal"/>
              <w:ind w:firstLine="283"/>
              <w:jc w:val="both"/>
            </w:pPr>
            <w:r>
              <w:t>Y-90</w:t>
            </w:r>
          </w:p>
        </w:tc>
      </w:tr>
      <w:tr w:rsidR="00000000">
        <w:tc>
          <w:tcPr>
            <w:tcW w:w="1701" w:type="dxa"/>
          </w:tcPr>
          <w:p w:rsidR="00000000" w:rsidRDefault="004807A2">
            <w:pPr>
              <w:pStyle w:val="ConsPlusNormal"/>
            </w:pPr>
            <w:r>
              <w:t>Y-87</w:t>
            </w:r>
          </w:p>
        </w:tc>
        <w:tc>
          <w:tcPr>
            <w:tcW w:w="7483" w:type="dxa"/>
          </w:tcPr>
          <w:p w:rsidR="00000000" w:rsidRDefault="004807A2">
            <w:pPr>
              <w:pStyle w:val="ConsPlusNormal"/>
              <w:ind w:firstLine="283"/>
              <w:jc w:val="both"/>
            </w:pPr>
            <w:r>
              <w:t>Sr-87m</w:t>
            </w:r>
          </w:p>
        </w:tc>
      </w:tr>
      <w:tr w:rsidR="00000000">
        <w:tc>
          <w:tcPr>
            <w:tcW w:w="1701" w:type="dxa"/>
          </w:tcPr>
          <w:p w:rsidR="00000000" w:rsidRDefault="004807A2">
            <w:pPr>
              <w:pStyle w:val="ConsPlusNormal"/>
            </w:pPr>
            <w:r>
              <w:t>Zr-93</w:t>
            </w:r>
          </w:p>
        </w:tc>
        <w:tc>
          <w:tcPr>
            <w:tcW w:w="7483" w:type="dxa"/>
          </w:tcPr>
          <w:p w:rsidR="00000000" w:rsidRDefault="004807A2">
            <w:pPr>
              <w:pStyle w:val="ConsPlusNormal"/>
              <w:ind w:firstLine="283"/>
              <w:jc w:val="both"/>
            </w:pPr>
            <w:r>
              <w:t>Nb-93m</w:t>
            </w:r>
          </w:p>
        </w:tc>
      </w:tr>
      <w:tr w:rsidR="00000000">
        <w:tc>
          <w:tcPr>
            <w:tcW w:w="1701" w:type="dxa"/>
          </w:tcPr>
          <w:p w:rsidR="00000000" w:rsidRDefault="004807A2">
            <w:pPr>
              <w:pStyle w:val="ConsPlusNormal"/>
            </w:pPr>
            <w:r>
              <w:t>Zr-97</w:t>
            </w:r>
          </w:p>
        </w:tc>
        <w:tc>
          <w:tcPr>
            <w:tcW w:w="7483" w:type="dxa"/>
          </w:tcPr>
          <w:p w:rsidR="00000000" w:rsidRDefault="004807A2">
            <w:pPr>
              <w:pStyle w:val="ConsPlusNormal"/>
              <w:ind w:firstLine="283"/>
              <w:jc w:val="both"/>
            </w:pPr>
            <w:r>
              <w:t>Nb-97</w:t>
            </w:r>
          </w:p>
        </w:tc>
      </w:tr>
      <w:tr w:rsidR="00000000">
        <w:tc>
          <w:tcPr>
            <w:tcW w:w="1701" w:type="dxa"/>
          </w:tcPr>
          <w:p w:rsidR="00000000" w:rsidRDefault="004807A2">
            <w:pPr>
              <w:pStyle w:val="ConsPlusNormal"/>
            </w:pPr>
            <w:r>
              <w:t>Ru-106</w:t>
            </w:r>
          </w:p>
        </w:tc>
        <w:tc>
          <w:tcPr>
            <w:tcW w:w="7483" w:type="dxa"/>
          </w:tcPr>
          <w:p w:rsidR="00000000" w:rsidRDefault="004807A2">
            <w:pPr>
              <w:pStyle w:val="ConsPlusNormal"/>
              <w:ind w:firstLine="283"/>
              <w:jc w:val="both"/>
            </w:pPr>
            <w:r>
              <w:t>Rh-106</w:t>
            </w:r>
          </w:p>
        </w:tc>
      </w:tr>
      <w:tr w:rsidR="00000000">
        <w:tc>
          <w:tcPr>
            <w:tcW w:w="1701" w:type="dxa"/>
          </w:tcPr>
          <w:p w:rsidR="00000000" w:rsidRDefault="004807A2">
            <w:pPr>
              <w:pStyle w:val="ConsPlusNormal"/>
            </w:pPr>
            <w:r>
              <w:t>Ag-108m</w:t>
            </w:r>
          </w:p>
        </w:tc>
        <w:tc>
          <w:tcPr>
            <w:tcW w:w="7483" w:type="dxa"/>
          </w:tcPr>
          <w:p w:rsidR="00000000" w:rsidRDefault="004807A2">
            <w:pPr>
              <w:pStyle w:val="ConsPlusNormal"/>
              <w:ind w:firstLine="283"/>
              <w:jc w:val="both"/>
            </w:pPr>
            <w:r>
              <w:t>Ag-108</w:t>
            </w:r>
          </w:p>
        </w:tc>
      </w:tr>
      <w:tr w:rsidR="00000000">
        <w:tc>
          <w:tcPr>
            <w:tcW w:w="1701" w:type="dxa"/>
          </w:tcPr>
          <w:p w:rsidR="00000000" w:rsidRDefault="004807A2">
            <w:pPr>
              <w:pStyle w:val="ConsPlusNormal"/>
            </w:pPr>
            <w:r>
              <w:t>Sn-121m</w:t>
            </w:r>
          </w:p>
        </w:tc>
        <w:tc>
          <w:tcPr>
            <w:tcW w:w="7483" w:type="dxa"/>
          </w:tcPr>
          <w:p w:rsidR="00000000" w:rsidRDefault="004807A2">
            <w:pPr>
              <w:pStyle w:val="ConsPlusNormal"/>
              <w:ind w:firstLine="283"/>
              <w:jc w:val="both"/>
            </w:pPr>
            <w:r>
              <w:t>Sn-121 (0,776)</w:t>
            </w:r>
          </w:p>
        </w:tc>
      </w:tr>
      <w:tr w:rsidR="00000000">
        <w:tc>
          <w:tcPr>
            <w:tcW w:w="1701" w:type="dxa"/>
          </w:tcPr>
          <w:p w:rsidR="00000000" w:rsidRDefault="004807A2">
            <w:pPr>
              <w:pStyle w:val="ConsPlusNormal"/>
            </w:pPr>
            <w:r>
              <w:t>Sn-126</w:t>
            </w:r>
          </w:p>
        </w:tc>
        <w:tc>
          <w:tcPr>
            <w:tcW w:w="7483" w:type="dxa"/>
          </w:tcPr>
          <w:p w:rsidR="00000000" w:rsidRDefault="004807A2">
            <w:pPr>
              <w:pStyle w:val="ConsPlusNormal"/>
              <w:ind w:firstLine="283"/>
              <w:jc w:val="both"/>
            </w:pPr>
            <w:r>
              <w:t>Sn-126m</w:t>
            </w:r>
          </w:p>
        </w:tc>
      </w:tr>
      <w:tr w:rsidR="00000000">
        <w:tc>
          <w:tcPr>
            <w:tcW w:w="1701" w:type="dxa"/>
          </w:tcPr>
          <w:p w:rsidR="00000000" w:rsidRDefault="004807A2">
            <w:pPr>
              <w:pStyle w:val="ConsPlusNormal"/>
            </w:pPr>
            <w:r>
              <w:t>Xe-122</w:t>
            </w:r>
          </w:p>
        </w:tc>
        <w:tc>
          <w:tcPr>
            <w:tcW w:w="7483" w:type="dxa"/>
          </w:tcPr>
          <w:p w:rsidR="00000000" w:rsidRDefault="004807A2">
            <w:pPr>
              <w:pStyle w:val="ConsPlusNormal"/>
              <w:ind w:firstLine="283"/>
              <w:jc w:val="both"/>
            </w:pPr>
            <w:r>
              <w:t>I-122</w:t>
            </w:r>
          </w:p>
        </w:tc>
      </w:tr>
      <w:tr w:rsidR="00000000">
        <w:tc>
          <w:tcPr>
            <w:tcW w:w="1701" w:type="dxa"/>
          </w:tcPr>
          <w:p w:rsidR="00000000" w:rsidRDefault="004807A2">
            <w:pPr>
              <w:pStyle w:val="ConsPlusNormal"/>
            </w:pPr>
            <w:r>
              <w:lastRenderedPageBreak/>
              <w:t>Cs-137</w:t>
            </w:r>
          </w:p>
        </w:tc>
        <w:tc>
          <w:tcPr>
            <w:tcW w:w="7483" w:type="dxa"/>
          </w:tcPr>
          <w:p w:rsidR="00000000" w:rsidRDefault="004807A2">
            <w:pPr>
              <w:pStyle w:val="ConsPlusNormal"/>
              <w:ind w:firstLine="283"/>
              <w:jc w:val="both"/>
            </w:pPr>
            <w:r>
              <w:t>Ba-137m</w:t>
            </w:r>
          </w:p>
        </w:tc>
      </w:tr>
      <w:tr w:rsidR="00000000">
        <w:tc>
          <w:tcPr>
            <w:tcW w:w="1701" w:type="dxa"/>
          </w:tcPr>
          <w:p w:rsidR="00000000" w:rsidRDefault="004807A2">
            <w:pPr>
              <w:pStyle w:val="ConsPlusNormal"/>
            </w:pPr>
            <w:r>
              <w:t>Ba-140</w:t>
            </w:r>
          </w:p>
        </w:tc>
        <w:tc>
          <w:tcPr>
            <w:tcW w:w="7483" w:type="dxa"/>
          </w:tcPr>
          <w:p w:rsidR="00000000" w:rsidRDefault="004807A2">
            <w:pPr>
              <w:pStyle w:val="ConsPlusNormal"/>
              <w:ind w:firstLine="283"/>
              <w:jc w:val="both"/>
            </w:pPr>
            <w:r>
              <w:t>La-140</w:t>
            </w:r>
          </w:p>
        </w:tc>
      </w:tr>
      <w:tr w:rsidR="00000000">
        <w:tc>
          <w:tcPr>
            <w:tcW w:w="1701" w:type="dxa"/>
          </w:tcPr>
          <w:p w:rsidR="00000000" w:rsidRDefault="004807A2">
            <w:pPr>
              <w:pStyle w:val="ConsPlusNormal"/>
            </w:pPr>
            <w:r>
              <w:t>Ce-134</w:t>
            </w:r>
          </w:p>
        </w:tc>
        <w:tc>
          <w:tcPr>
            <w:tcW w:w="7483" w:type="dxa"/>
          </w:tcPr>
          <w:p w:rsidR="00000000" w:rsidRDefault="004807A2">
            <w:pPr>
              <w:pStyle w:val="ConsPlusNormal"/>
              <w:ind w:firstLine="283"/>
              <w:jc w:val="both"/>
            </w:pPr>
            <w:r>
              <w:t>La-134</w:t>
            </w:r>
          </w:p>
        </w:tc>
      </w:tr>
      <w:tr w:rsidR="00000000">
        <w:tc>
          <w:tcPr>
            <w:tcW w:w="1701" w:type="dxa"/>
          </w:tcPr>
          <w:p w:rsidR="00000000" w:rsidRDefault="004807A2">
            <w:pPr>
              <w:pStyle w:val="ConsPlusNormal"/>
            </w:pPr>
            <w:r>
              <w:t>Ce-144</w:t>
            </w:r>
          </w:p>
        </w:tc>
        <w:tc>
          <w:tcPr>
            <w:tcW w:w="7483" w:type="dxa"/>
          </w:tcPr>
          <w:p w:rsidR="00000000" w:rsidRDefault="004807A2">
            <w:pPr>
              <w:pStyle w:val="ConsPlusNormal"/>
              <w:ind w:firstLine="283"/>
              <w:jc w:val="both"/>
            </w:pPr>
            <w:r>
              <w:t>Pr-144</w:t>
            </w:r>
          </w:p>
        </w:tc>
      </w:tr>
      <w:tr w:rsidR="00000000">
        <w:tc>
          <w:tcPr>
            <w:tcW w:w="1701" w:type="dxa"/>
          </w:tcPr>
          <w:p w:rsidR="00000000" w:rsidRDefault="004807A2">
            <w:pPr>
              <w:pStyle w:val="ConsPlusNormal"/>
            </w:pPr>
            <w:r>
              <w:t>Gd-146</w:t>
            </w:r>
          </w:p>
        </w:tc>
        <w:tc>
          <w:tcPr>
            <w:tcW w:w="7483" w:type="dxa"/>
          </w:tcPr>
          <w:p w:rsidR="00000000" w:rsidRDefault="004807A2">
            <w:pPr>
              <w:pStyle w:val="ConsPlusNormal"/>
              <w:ind w:firstLine="283"/>
              <w:jc w:val="both"/>
            </w:pPr>
            <w:r>
              <w:t>Eu-146</w:t>
            </w:r>
          </w:p>
        </w:tc>
      </w:tr>
      <w:tr w:rsidR="00000000">
        <w:tc>
          <w:tcPr>
            <w:tcW w:w="1701" w:type="dxa"/>
          </w:tcPr>
          <w:p w:rsidR="00000000" w:rsidRDefault="004807A2">
            <w:pPr>
              <w:pStyle w:val="ConsPlusNormal"/>
            </w:pPr>
            <w:r>
              <w:t>Hf-172</w:t>
            </w:r>
          </w:p>
        </w:tc>
        <w:tc>
          <w:tcPr>
            <w:tcW w:w="7483" w:type="dxa"/>
          </w:tcPr>
          <w:p w:rsidR="00000000" w:rsidRDefault="004807A2">
            <w:pPr>
              <w:pStyle w:val="ConsPlusNormal"/>
              <w:ind w:firstLine="283"/>
              <w:jc w:val="both"/>
            </w:pPr>
            <w:r>
              <w:t>Lu-172</w:t>
            </w:r>
          </w:p>
        </w:tc>
      </w:tr>
      <w:tr w:rsidR="00000000">
        <w:tc>
          <w:tcPr>
            <w:tcW w:w="1701" w:type="dxa"/>
          </w:tcPr>
          <w:p w:rsidR="00000000" w:rsidRDefault="004807A2">
            <w:pPr>
              <w:pStyle w:val="ConsPlusNormal"/>
            </w:pPr>
            <w:r>
              <w:t>W-178</w:t>
            </w:r>
          </w:p>
        </w:tc>
        <w:tc>
          <w:tcPr>
            <w:tcW w:w="7483" w:type="dxa"/>
          </w:tcPr>
          <w:p w:rsidR="00000000" w:rsidRDefault="004807A2">
            <w:pPr>
              <w:pStyle w:val="ConsPlusNormal"/>
              <w:ind w:firstLine="283"/>
              <w:jc w:val="both"/>
            </w:pPr>
            <w:r>
              <w:t>Ta-178</w:t>
            </w:r>
          </w:p>
        </w:tc>
      </w:tr>
      <w:tr w:rsidR="00000000">
        <w:tc>
          <w:tcPr>
            <w:tcW w:w="1701" w:type="dxa"/>
          </w:tcPr>
          <w:p w:rsidR="00000000" w:rsidRDefault="004807A2">
            <w:pPr>
              <w:pStyle w:val="ConsPlusNormal"/>
            </w:pPr>
            <w:r>
              <w:t>W-188</w:t>
            </w:r>
          </w:p>
        </w:tc>
        <w:tc>
          <w:tcPr>
            <w:tcW w:w="7483" w:type="dxa"/>
          </w:tcPr>
          <w:p w:rsidR="00000000" w:rsidRDefault="004807A2">
            <w:pPr>
              <w:pStyle w:val="ConsPlusNormal"/>
              <w:ind w:firstLine="283"/>
              <w:jc w:val="both"/>
            </w:pPr>
            <w:r>
              <w:t>Re-188</w:t>
            </w:r>
          </w:p>
        </w:tc>
      </w:tr>
      <w:tr w:rsidR="00000000">
        <w:tc>
          <w:tcPr>
            <w:tcW w:w="1701" w:type="dxa"/>
          </w:tcPr>
          <w:p w:rsidR="00000000" w:rsidRDefault="004807A2">
            <w:pPr>
              <w:pStyle w:val="ConsPlusNormal"/>
            </w:pPr>
            <w:r>
              <w:t>Re-189</w:t>
            </w:r>
          </w:p>
        </w:tc>
        <w:tc>
          <w:tcPr>
            <w:tcW w:w="7483" w:type="dxa"/>
          </w:tcPr>
          <w:p w:rsidR="00000000" w:rsidRDefault="004807A2">
            <w:pPr>
              <w:pStyle w:val="ConsPlusNormal"/>
              <w:ind w:firstLine="283"/>
              <w:jc w:val="both"/>
            </w:pPr>
            <w:r>
              <w:t>Os-189m (0,241)</w:t>
            </w:r>
          </w:p>
        </w:tc>
      </w:tr>
      <w:tr w:rsidR="00000000">
        <w:tc>
          <w:tcPr>
            <w:tcW w:w="1701" w:type="dxa"/>
          </w:tcPr>
          <w:p w:rsidR="00000000" w:rsidRDefault="004807A2">
            <w:pPr>
              <w:pStyle w:val="ConsPlusNormal"/>
            </w:pPr>
            <w:r>
              <w:t>Ir-189</w:t>
            </w:r>
          </w:p>
        </w:tc>
        <w:tc>
          <w:tcPr>
            <w:tcW w:w="7483" w:type="dxa"/>
          </w:tcPr>
          <w:p w:rsidR="00000000" w:rsidRDefault="004807A2">
            <w:pPr>
              <w:pStyle w:val="ConsPlusNormal"/>
              <w:ind w:firstLine="283"/>
              <w:jc w:val="both"/>
            </w:pPr>
            <w:r>
              <w:t>Os-189m</w:t>
            </w:r>
          </w:p>
        </w:tc>
      </w:tr>
      <w:tr w:rsidR="00000000">
        <w:tc>
          <w:tcPr>
            <w:tcW w:w="1701" w:type="dxa"/>
          </w:tcPr>
          <w:p w:rsidR="00000000" w:rsidRDefault="004807A2">
            <w:pPr>
              <w:pStyle w:val="ConsPlusNormal"/>
            </w:pPr>
            <w:r>
              <w:t>Pt-188</w:t>
            </w:r>
          </w:p>
        </w:tc>
        <w:tc>
          <w:tcPr>
            <w:tcW w:w="7483" w:type="dxa"/>
          </w:tcPr>
          <w:p w:rsidR="00000000" w:rsidRDefault="004807A2">
            <w:pPr>
              <w:pStyle w:val="ConsPlusNormal"/>
              <w:ind w:firstLine="283"/>
              <w:jc w:val="both"/>
            </w:pPr>
            <w:r>
              <w:t>Ir-188</w:t>
            </w:r>
          </w:p>
        </w:tc>
      </w:tr>
      <w:tr w:rsidR="00000000">
        <w:tc>
          <w:tcPr>
            <w:tcW w:w="1701" w:type="dxa"/>
          </w:tcPr>
          <w:p w:rsidR="00000000" w:rsidRDefault="004807A2">
            <w:pPr>
              <w:pStyle w:val="ConsPlusNormal"/>
            </w:pPr>
            <w:r>
              <w:t>Hg-194</w:t>
            </w:r>
          </w:p>
        </w:tc>
        <w:tc>
          <w:tcPr>
            <w:tcW w:w="7483" w:type="dxa"/>
          </w:tcPr>
          <w:p w:rsidR="00000000" w:rsidRDefault="004807A2">
            <w:pPr>
              <w:pStyle w:val="ConsPlusNormal"/>
              <w:ind w:firstLine="283"/>
              <w:jc w:val="both"/>
            </w:pPr>
            <w:r>
              <w:t>Au-194</w:t>
            </w:r>
          </w:p>
        </w:tc>
      </w:tr>
      <w:tr w:rsidR="00000000">
        <w:tc>
          <w:tcPr>
            <w:tcW w:w="1701" w:type="dxa"/>
          </w:tcPr>
          <w:p w:rsidR="00000000" w:rsidRDefault="004807A2">
            <w:pPr>
              <w:pStyle w:val="ConsPlusNormal"/>
            </w:pPr>
            <w:r>
              <w:t>Hg-195m</w:t>
            </w:r>
          </w:p>
        </w:tc>
        <w:tc>
          <w:tcPr>
            <w:tcW w:w="7483" w:type="dxa"/>
          </w:tcPr>
          <w:p w:rsidR="00000000" w:rsidRDefault="004807A2">
            <w:pPr>
              <w:pStyle w:val="ConsPlusNormal"/>
              <w:ind w:firstLine="283"/>
              <w:jc w:val="both"/>
            </w:pPr>
            <w:r>
              <w:t>Hg-195 (0,542)</w:t>
            </w:r>
          </w:p>
        </w:tc>
      </w:tr>
      <w:tr w:rsidR="00000000">
        <w:tc>
          <w:tcPr>
            <w:tcW w:w="1701" w:type="dxa"/>
          </w:tcPr>
          <w:p w:rsidR="00000000" w:rsidRDefault="004807A2">
            <w:pPr>
              <w:pStyle w:val="ConsPlusNormal"/>
            </w:pPr>
            <w:r>
              <w:t>Pb-210</w:t>
            </w:r>
          </w:p>
        </w:tc>
        <w:tc>
          <w:tcPr>
            <w:tcW w:w="7483" w:type="dxa"/>
          </w:tcPr>
          <w:p w:rsidR="00000000" w:rsidRDefault="004807A2">
            <w:pPr>
              <w:pStyle w:val="ConsPlusNormal"/>
              <w:ind w:firstLine="283"/>
              <w:jc w:val="both"/>
            </w:pPr>
            <w:r>
              <w:t>Bi-210, Po-210</w:t>
            </w:r>
          </w:p>
        </w:tc>
      </w:tr>
      <w:tr w:rsidR="00000000">
        <w:tc>
          <w:tcPr>
            <w:tcW w:w="1701" w:type="dxa"/>
          </w:tcPr>
          <w:p w:rsidR="00000000" w:rsidRDefault="004807A2">
            <w:pPr>
              <w:pStyle w:val="ConsPlusNormal"/>
            </w:pPr>
            <w:r>
              <w:t>Pb-212</w:t>
            </w:r>
          </w:p>
        </w:tc>
        <w:tc>
          <w:tcPr>
            <w:tcW w:w="7483" w:type="dxa"/>
          </w:tcPr>
          <w:p w:rsidR="00000000" w:rsidRDefault="004807A2">
            <w:pPr>
              <w:pStyle w:val="ConsPlusNormal"/>
              <w:ind w:firstLine="283"/>
              <w:jc w:val="both"/>
            </w:pPr>
            <w:r>
              <w:t>Bi-212, Tl-208 (0,36), Po-212 (0,64)</w:t>
            </w:r>
          </w:p>
        </w:tc>
      </w:tr>
      <w:tr w:rsidR="00000000">
        <w:tc>
          <w:tcPr>
            <w:tcW w:w="1701" w:type="dxa"/>
          </w:tcPr>
          <w:p w:rsidR="00000000" w:rsidRDefault="004807A2">
            <w:pPr>
              <w:pStyle w:val="ConsPlusNormal"/>
            </w:pPr>
            <w:r>
              <w:t>Bi-210m</w:t>
            </w:r>
          </w:p>
        </w:tc>
        <w:tc>
          <w:tcPr>
            <w:tcW w:w="7483" w:type="dxa"/>
          </w:tcPr>
          <w:p w:rsidR="00000000" w:rsidRDefault="004807A2">
            <w:pPr>
              <w:pStyle w:val="ConsPlusNormal"/>
              <w:ind w:firstLine="283"/>
              <w:jc w:val="both"/>
            </w:pPr>
            <w:r>
              <w:t>Tl-206</w:t>
            </w:r>
          </w:p>
        </w:tc>
      </w:tr>
      <w:tr w:rsidR="00000000">
        <w:tc>
          <w:tcPr>
            <w:tcW w:w="1701" w:type="dxa"/>
          </w:tcPr>
          <w:p w:rsidR="00000000" w:rsidRDefault="004807A2">
            <w:pPr>
              <w:pStyle w:val="ConsPlusNormal"/>
            </w:pPr>
            <w:r>
              <w:t>Bi-212</w:t>
            </w:r>
          </w:p>
        </w:tc>
        <w:tc>
          <w:tcPr>
            <w:tcW w:w="7483" w:type="dxa"/>
          </w:tcPr>
          <w:p w:rsidR="00000000" w:rsidRDefault="004807A2">
            <w:pPr>
              <w:pStyle w:val="ConsPlusNormal"/>
              <w:ind w:firstLine="283"/>
              <w:jc w:val="both"/>
            </w:pPr>
            <w:r>
              <w:t>Tl-208 (0,36), Po-212 (0,64)</w:t>
            </w:r>
          </w:p>
        </w:tc>
      </w:tr>
      <w:tr w:rsidR="00000000">
        <w:tc>
          <w:tcPr>
            <w:tcW w:w="1701" w:type="dxa"/>
          </w:tcPr>
          <w:p w:rsidR="00000000" w:rsidRDefault="004807A2">
            <w:pPr>
              <w:pStyle w:val="ConsPlusNormal"/>
            </w:pPr>
            <w:r>
              <w:t>Rn-220</w:t>
            </w:r>
          </w:p>
        </w:tc>
        <w:tc>
          <w:tcPr>
            <w:tcW w:w="7483" w:type="dxa"/>
          </w:tcPr>
          <w:p w:rsidR="00000000" w:rsidRDefault="004807A2">
            <w:pPr>
              <w:pStyle w:val="ConsPlusNormal"/>
              <w:ind w:firstLine="283"/>
              <w:jc w:val="both"/>
            </w:pPr>
            <w:r>
              <w:t>Po-216</w:t>
            </w:r>
          </w:p>
        </w:tc>
      </w:tr>
      <w:tr w:rsidR="00000000">
        <w:tc>
          <w:tcPr>
            <w:tcW w:w="1701" w:type="dxa"/>
          </w:tcPr>
          <w:p w:rsidR="00000000" w:rsidRDefault="004807A2">
            <w:pPr>
              <w:pStyle w:val="ConsPlusNormal"/>
            </w:pPr>
            <w:r>
              <w:t>Rn-222</w:t>
            </w:r>
          </w:p>
        </w:tc>
        <w:tc>
          <w:tcPr>
            <w:tcW w:w="7483" w:type="dxa"/>
          </w:tcPr>
          <w:p w:rsidR="00000000" w:rsidRDefault="004807A2">
            <w:pPr>
              <w:pStyle w:val="ConsPlusNormal"/>
              <w:ind w:firstLine="283"/>
              <w:jc w:val="both"/>
            </w:pPr>
            <w:r>
              <w:t>Po-218, Pb-214, Bi-214, Po-214</w:t>
            </w:r>
          </w:p>
        </w:tc>
      </w:tr>
      <w:tr w:rsidR="00000000">
        <w:tc>
          <w:tcPr>
            <w:tcW w:w="1701" w:type="dxa"/>
          </w:tcPr>
          <w:p w:rsidR="00000000" w:rsidRDefault="004807A2">
            <w:pPr>
              <w:pStyle w:val="ConsPlusNormal"/>
            </w:pPr>
            <w:r>
              <w:t>Ra-223</w:t>
            </w:r>
          </w:p>
        </w:tc>
        <w:tc>
          <w:tcPr>
            <w:tcW w:w="7483" w:type="dxa"/>
          </w:tcPr>
          <w:p w:rsidR="00000000" w:rsidRDefault="004807A2">
            <w:pPr>
              <w:pStyle w:val="ConsPlusNormal"/>
              <w:ind w:firstLine="283"/>
              <w:jc w:val="both"/>
            </w:pPr>
            <w:r>
              <w:t>Rn-219, Po-215, Pb-211, Bi-211, Tl-207</w:t>
            </w:r>
          </w:p>
        </w:tc>
      </w:tr>
      <w:tr w:rsidR="00000000">
        <w:tc>
          <w:tcPr>
            <w:tcW w:w="1701" w:type="dxa"/>
          </w:tcPr>
          <w:p w:rsidR="00000000" w:rsidRDefault="004807A2">
            <w:pPr>
              <w:pStyle w:val="ConsPlusNormal"/>
            </w:pPr>
            <w:r>
              <w:t>Ra-224</w:t>
            </w:r>
          </w:p>
        </w:tc>
        <w:tc>
          <w:tcPr>
            <w:tcW w:w="7483" w:type="dxa"/>
          </w:tcPr>
          <w:p w:rsidR="00000000" w:rsidRDefault="004807A2">
            <w:pPr>
              <w:pStyle w:val="ConsPlusNormal"/>
              <w:ind w:firstLine="283"/>
              <w:jc w:val="both"/>
            </w:pPr>
            <w:r>
              <w:t>Rn-220, Po-216, Pb-212, Bi-212, Tl-208 (0,36), Po-212 (0,64)</w:t>
            </w:r>
          </w:p>
        </w:tc>
      </w:tr>
      <w:tr w:rsidR="00000000">
        <w:tc>
          <w:tcPr>
            <w:tcW w:w="1701" w:type="dxa"/>
          </w:tcPr>
          <w:p w:rsidR="00000000" w:rsidRDefault="004807A2">
            <w:pPr>
              <w:pStyle w:val="ConsPlusNormal"/>
            </w:pPr>
            <w:r>
              <w:t>Ra-226</w:t>
            </w:r>
          </w:p>
        </w:tc>
        <w:tc>
          <w:tcPr>
            <w:tcW w:w="7483" w:type="dxa"/>
          </w:tcPr>
          <w:p w:rsidR="00000000" w:rsidRDefault="004807A2">
            <w:pPr>
              <w:pStyle w:val="ConsPlusNormal"/>
              <w:ind w:firstLine="283"/>
              <w:jc w:val="both"/>
            </w:pPr>
            <w:r>
              <w:t>Rn-222, Po-218, Pb-214, Bi-214, Po-214, Pb-210, Bi-210, Po-210</w:t>
            </w:r>
          </w:p>
        </w:tc>
      </w:tr>
      <w:tr w:rsidR="00000000">
        <w:tc>
          <w:tcPr>
            <w:tcW w:w="1701" w:type="dxa"/>
          </w:tcPr>
          <w:p w:rsidR="00000000" w:rsidRDefault="004807A2">
            <w:pPr>
              <w:pStyle w:val="ConsPlusNormal"/>
            </w:pPr>
            <w:r>
              <w:t>Ra-228</w:t>
            </w:r>
          </w:p>
        </w:tc>
        <w:tc>
          <w:tcPr>
            <w:tcW w:w="7483" w:type="dxa"/>
          </w:tcPr>
          <w:p w:rsidR="00000000" w:rsidRDefault="004807A2">
            <w:pPr>
              <w:pStyle w:val="ConsPlusNormal"/>
              <w:ind w:firstLine="283"/>
              <w:jc w:val="both"/>
            </w:pPr>
            <w:r>
              <w:t>Ac-228</w:t>
            </w:r>
          </w:p>
        </w:tc>
      </w:tr>
      <w:tr w:rsidR="00000000">
        <w:tc>
          <w:tcPr>
            <w:tcW w:w="1701" w:type="dxa"/>
          </w:tcPr>
          <w:p w:rsidR="00000000" w:rsidRDefault="004807A2">
            <w:pPr>
              <w:pStyle w:val="ConsPlusNormal"/>
            </w:pPr>
            <w:r>
              <w:t>Ac-225</w:t>
            </w:r>
          </w:p>
        </w:tc>
        <w:tc>
          <w:tcPr>
            <w:tcW w:w="7483" w:type="dxa"/>
          </w:tcPr>
          <w:p w:rsidR="00000000" w:rsidRDefault="004807A2">
            <w:pPr>
              <w:pStyle w:val="ConsPlusNormal"/>
              <w:ind w:firstLine="283"/>
              <w:jc w:val="both"/>
            </w:pPr>
            <w:r>
              <w:t>Fr-221, At-217, Bi-213, Po-213 (0,978), Tl-209 (0,0216</w:t>
            </w:r>
            <w:r>
              <w:t>), Pb-209 (0,978)</w:t>
            </w:r>
          </w:p>
        </w:tc>
      </w:tr>
      <w:tr w:rsidR="00000000">
        <w:tc>
          <w:tcPr>
            <w:tcW w:w="1701" w:type="dxa"/>
          </w:tcPr>
          <w:p w:rsidR="00000000" w:rsidRDefault="004807A2">
            <w:pPr>
              <w:pStyle w:val="ConsPlusNormal"/>
            </w:pPr>
            <w:r>
              <w:t>Ac-227</w:t>
            </w:r>
          </w:p>
        </w:tc>
        <w:tc>
          <w:tcPr>
            <w:tcW w:w="7483" w:type="dxa"/>
          </w:tcPr>
          <w:p w:rsidR="00000000" w:rsidRDefault="004807A2">
            <w:pPr>
              <w:pStyle w:val="ConsPlusNormal"/>
              <w:ind w:firstLine="283"/>
              <w:jc w:val="both"/>
            </w:pPr>
            <w:r>
              <w:t>Fr-223 (0,0138)</w:t>
            </w:r>
          </w:p>
        </w:tc>
      </w:tr>
      <w:tr w:rsidR="00000000">
        <w:tc>
          <w:tcPr>
            <w:tcW w:w="1701" w:type="dxa"/>
          </w:tcPr>
          <w:p w:rsidR="00000000" w:rsidRDefault="004807A2">
            <w:pPr>
              <w:pStyle w:val="ConsPlusNormal"/>
            </w:pPr>
            <w:r>
              <w:t>Th-226</w:t>
            </w:r>
          </w:p>
        </w:tc>
        <w:tc>
          <w:tcPr>
            <w:tcW w:w="7483" w:type="dxa"/>
          </w:tcPr>
          <w:p w:rsidR="00000000" w:rsidRDefault="004807A2">
            <w:pPr>
              <w:pStyle w:val="ConsPlusNormal"/>
              <w:ind w:firstLine="283"/>
              <w:jc w:val="both"/>
            </w:pPr>
            <w:r>
              <w:t>Ra-222, Rn-218, Po-214</w:t>
            </w:r>
          </w:p>
        </w:tc>
      </w:tr>
      <w:tr w:rsidR="00000000">
        <w:tc>
          <w:tcPr>
            <w:tcW w:w="1701" w:type="dxa"/>
          </w:tcPr>
          <w:p w:rsidR="00000000" w:rsidRDefault="004807A2">
            <w:pPr>
              <w:pStyle w:val="ConsPlusNormal"/>
            </w:pPr>
            <w:r>
              <w:t>Th-228</w:t>
            </w:r>
          </w:p>
        </w:tc>
        <w:tc>
          <w:tcPr>
            <w:tcW w:w="7483" w:type="dxa"/>
          </w:tcPr>
          <w:p w:rsidR="00000000" w:rsidRDefault="004807A2">
            <w:pPr>
              <w:pStyle w:val="ConsPlusNormal"/>
              <w:ind w:firstLine="283"/>
              <w:jc w:val="both"/>
            </w:pPr>
            <w:r>
              <w:t>Ra-224, Rn-220, Po-216, Pb-212, Bi-212, Tl-208 (0,36), Po-212 (0,64)</w:t>
            </w:r>
          </w:p>
        </w:tc>
      </w:tr>
      <w:tr w:rsidR="00000000">
        <w:tc>
          <w:tcPr>
            <w:tcW w:w="1701" w:type="dxa"/>
          </w:tcPr>
          <w:p w:rsidR="00000000" w:rsidRDefault="004807A2">
            <w:pPr>
              <w:pStyle w:val="ConsPlusNormal"/>
            </w:pPr>
            <w:r>
              <w:t>Th-229</w:t>
            </w:r>
          </w:p>
        </w:tc>
        <w:tc>
          <w:tcPr>
            <w:tcW w:w="7483" w:type="dxa"/>
          </w:tcPr>
          <w:p w:rsidR="00000000" w:rsidRDefault="004807A2">
            <w:pPr>
              <w:pStyle w:val="ConsPlusNormal"/>
              <w:ind w:firstLine="283"/>
              <w:jc w:val="both"/>
            </w:pPr>
            <w:r>
              <w:t>Ra-225, Ac-225, Fr-221, At-217, Bi-213, Po-213, Pb-209</w:t>
            </w:r>
          </w:p>
        </w:tc>
      </w:tr>
      <w:tr w:rsidR="00000000">
        <w:tc>
          <w:tcPr>
            <w:tcW w:w="1701" w:type="dxa"/>
          </w:tcPr>
          <w:p w:rsidR="00000000" w:rsidRDefault="004807A2">
            <w:pPr>
              <w:pStyle w:val="ConsPlusNormal"/>
            </w:pPr>
            <w:r>
              <w:t>Th-232</w:t>
            </w:r>
          </w:p>
        </w:tc>
        <w:tc>
          <w:tcPr>
            <w:tcW w:w="7483" w:type="dxa"/>
          </w:tcPr>
          <w:p w:rsidR="00000000" w:rsidRDefault="004807A2">
            <w:pPr>
              <w:pStyle w:val="ConsPlusNormal"/>
              <w:ind w:firstLine="283"/>
              <w:jc w:val="both"/>
            </w:pPr>
            <w:r>
              <w:t>Ra-228, Fc-228, Th-228, Ra-224, Rn-220, Po-216, Pb-212, Bi-212, Tl-208 (0,36), Po-212 (0,64)</w:t>
            </w:r>
          </w:p>
        </w:tc>
      </w:tr>
      <w:tr w:rsidR="00000000">
        <w:tc>
          <w:tcPr>
            <w:tcW w:w="1701" w:type="dxa"/>
          </w:tcPr>
          <w:p w:rsidR="00000000" w:rsidRDefault="004807A2">
            <w:pPr>
              <w:pStyle w:val="ConsPlusNormal"/>
            </w:pPr>
            <w:r>
              <w:lastRenderedPageBreak/>
              <w:t>Th-природный</w:t>
            </w:r>
          </w:p>
        </w:tc>
        <w:tc>
          <w:tcPr>
            <w:tcW w:w="7483" w:type="dxa"/>
          </w:tcPr>
          <w:p w:rsidR="00000000" w:rsidRDefault="004807A2">
            <w:pPr>
              <w:pStyle w:val="ConsPlusNormal"/>
              <w:ind w:firstLine="283"/>
              <w:jc w:val="both"/>
            </w:pPr>
            <w:r>
              <w:t>Ra-228, Ac-228, Th-228, Ra-224, Rn-220, Po-216, Pb-212, Bi-212, Tl-208 (0,36), Po-212 (0,64)</w:t>
            </w:r>
          </w:p>
        </w:tc>
      </w:tr>
      <w:tr w:rsidR="00000000">
        <w:tc>
          <w:tcPr>
            <w:tcW w:w="1701" w:type="dxa"/>
          </w:tcPr>
          <w:p w:rsidR="00000000" w:rsidRDefault="004807A2">
            <w:pPr>
              <w:pStyle w:val="ConsPlusNormal"/>
            </w:pPr>
            <w:r>
              <w:t>Th-234</w:t>
            </w:r>
          </w:p>
        </w:tc>
        <w:tc>
          <w:tcPr>
            <w:tcW w:w="7483" w:type="dxa"/>
          </w:tcPr>
          <w:p w:rsidR="00000000" w:rsidRDefault="004807A2">
            <w:pPr>
              <w:pStyle w:val="ConsPlusNormal"/>
              <w:ind w:firstLine="283"/>
              <w:jc w:val="both"/>
            </w:pPr>
            <w:r>
              <w:t>Pa-234m</w:t>
            </w:r>
          </w:p>
        </w:tc>
      </w:tr>
      <w:tr w:rsidR="00000000">
        <w:tc>
          <w:tcPr>
            <w:tcW w:w="1701" w:type="dxa"/>
          </w:tcPr>
          <w:p w:rsidR="00000000" w:rsidRDefault="004807A2">
            <w:pPr>
              <w:pStyle w:val="ConsPlusNormal"/>
            </w:pPr>
            <w:r>
              <w:t>U-230</w:t>
            </w:r>
          </w:p>
        </w:tc>
        <w:tc>
          <w:tcPr>
            <w:tcW w:w="7483" w:type="dxa"/>
          </w:tcPr>
          <w:p w:rsidR="00000000" w:rsidRDefault="004807A2">
            <w:pPr>
              <w:pStyle w:val="ConsPlusNormal"/>
              <w:ind w:firstLine="283"/>
              <w:jc w:val="both"/>
            </w:pPr>
            <w:r>
              <w:t>Th-226, Ra-222, Rn-218, Po-214</w:t>
            </w:r>
          </w:p>
        </w:tc>
      </w:tr>
      <w:tr w:rsidR="00000000">
        <w:tc>
          <w:tcPr>
            <w:tcW w:w="1701" w:type="dxa"/>
          </w:tcPr>
          <w:p w:rsidR="00000000" w:rsidRDefault="004807A2">
            <w:pPr>
              <w:pStyle w:val="ConsPlusNormal"/>
            </w:pPr>
            <w:r>
              <w:t>U</w:t>
            </w:r>
            <w:r>
              <w:t>-232</w:t>
            </w:r>
          </w:p>
        </w:tc>
        <w:tc>
          <w:tcPr>
            <w:tcW w:w="7483" w:type="dxa"/>
          </w:tcPr>
          <w:p w:rsidR="00000000" w:rsidRDefault="004807A2">
            <w:pPr>
              <w:pStyle w:val="ConsPlusNormal"/>
              <w:ind w:firstLine="283"/>
              <w:jc w:val="both"/>
            </w:pPr>
            <w:r>
              <w:t>Th-228, Ra-224, Rn-220, Po-216, Pb-212, Bi-212, Tl-208 (0,36), Po-212 (0,64)</w:t>
            </w:r>
          </w:p>
        </w:tc>
      </w:tr>
      <w:tr w:rsidR="00000000">
        <w:tc>
          <w:tcPr>
            <w:tcW w:w="1701" w:type="dxa"/>
          </w:tcPr>
          <w:p w:rsidR="00000000" w:rsidRDefault="004807A2">
            <w:pPr>
              <w:pStyle w:val="ConsPlusNormal"/>
            </w:pPr>
            <w:r>
              <w:t>U-235</w:t>
            </w:r>
          </w:p>
        </w:tc>
        <w:tc>
          <w:tcPr>
            <w:tcW w:w="7483" w:type="dxa"/>
          </w:tcPr>
          <w:p w:rsidR="00000000" w:rsidRDefault="004807A2">
            <w:pPr>
              <w:pStyle w:val="ConsPlusNormal"/>
              <w:ind w:firstLine="283"/>
              <w:jc w:val="both"/>
            </w:pPr>
            <w:r>
              <w:t>Th-231</w:t>
            </w:r>
          </w:p>
        </w:tc>
      </w:tr>
      <w:tr w:rsidR="00000000">
        <w:tc>
          <w:tcPr>
            <w:tcW w:w="1701" w:type="dxa"/>
          </w:tcPr>
          <w:p w:rsidR="00000000" w:rsidRDefault="004807A2">
            <w:pPr>
              <w:pStyle w:val="ConsPlusNormal"/>
            </w:pPr>
            <w:r>
              <w:t>U-238</w:t>
            </w:r>
          </w:p>
        </w:tc>
        <w:tc>
          <w:tcPr>
            <w:tcW w:w="7483" w:type="dxa"/>
          </w:tcPr>
          <w:p w:rsidR="00000000" w:rsidRDefault="004807A2">
            <w:pPr>
              <w:pStyle w:val="ConsPlusNormal"/>
              <w:ind w:firstLine="283"/>
              <w:jc w:val="both"/>
            </w:pPr>
            <w:r>
              <w:t>Th-234, Pa-234m</w:t>
            </w:r>
          </w:p>
        </w:tc>
      </w:tr>
      <w:tr w:rsidR="00000000">
        <w:tc>
          <w:tcPr>
            <w:tcW w:w="1701" w:type="dxa"/>
          </w:tcPr>
          <w:p w:rsidR="00000000" w:rsidRDefault="004807A2">
            <w:pPr>
              <w:pStyle w:val="ConsPlusNormal"/>
            </w:pPr>
            <w:r>
              <w:t>U-природный</w:t>
            </w:r>
          </w:p>
        </w:tc>
        <w:tc>
          <w:tcPr>
            <w:tcW w:w="7483" w:type="dxa"/>
          </w:tcPr>
          <w:p w:rsidR="00000000" w:rsidRDefault="004807A2">
            <w:pPr>
              <w:pStyle w:val="ConsPlusNormal"/>
              <w:ind w:firstLine="283"/>
              <w:jc w:val="both"/>
            </w:pPr>
            <w:r>
              <w:t>Th-234, Pa-234m, U-234, Th-230, Ra-226, Rn-222, Po-218, Pb-214, Bi-214, Po-214, Pb-210, Bi-210, Po-210</w:t>
            </w:r>
          </w:p>
        </w:tc>
      </w:tr>
      <w:tr w:rsidR="00000000">
        <w:tc>
          <w:tcPr>
            <w:tcW w:w="1701" w:type="dxa"/>
          </w:tcPr>
          <w:p w:rsidR="00000000" w:rsidRDefault="004807A2">
            <w:pPr>
              <w:pStyle w:val="ConsPlusNormal"/>
            </w:pPr>
            <w:r>
              <w:t>U-240</w:t>
            </w:r>
          </w:p>
        </w:tc>
        <w:tc>
          <w:tcPr>
            <w:tcW w:w="7483" w:type="dxa"/>
          </w:tcPr>
          <w:p w:rsidR="00000000" w:rsidRDefault="004807A2">
            <w:pPr>
              <w:pStyle w:val="ConsPlusNormal"/>
              <w:ind w:firstLine="283"/>
              <w:jc w:val="both"/>
            </w:pPr>
            <w:r>
              <w:t>Np-240m</w:t>
            </w:r>
          </w:p>
        </w:tc>
      </w:tr>
      <w:tr w:rsidR="00000000">
        <w:tc>
          <w:tcPr>
            <w:tcW w:w="1701" w:type="dxa"/>
          </w:tcPr>
          <w:p w:rsidR="00000000" w:rsidRDefault="004807A2">
            <w:pPr>
              <w:pStyle w:val="ConsPlusNormal"/>
            </w:pPr>
            <w:r>
              <w:t>Np-237</w:t>
            </w:r>
          </w:p>
        </w:tc>
        <w:tc>
          <w:tcPr>
            <w:tcW w:w="7483" w:type="dxa"/>
          </w:tcPr>
          <w:p w:rsidR="00000000" w:rsidRDefault="004807A2">
            <w:pPr>
              <w:pStyle w:val="ConsPlusNormal"/>
              <w:ind w:firstLine="283"/>
              <w:jc w:val="both"/>
            </w:pPr>
            <w:r>
              <w:t>Pa-233</w:t>
            </w:r>
          </w:p>
        </w:tc>
      </w:tr>
      <w:tr w:rsidR="00000000">
        <w:tc>
          <w:tcPr>
            <w:tcW w:w="1701" w:type="dxa"/>
          </w:tcPr>
          <w:p w:rsidR="00000000" w:rsidRDefault="004807A2">
            <w:pPr>
              <w:pStyle w:val="ConsPlusNormal"/>
            </w:pPr>
            <w:r>
              <w:t>Am-242m</w:t>
            </w:r>
          </w:p>
        </w:tc>
        <w:tc>
          <w:tcPr>
            <w:tcW w:w="7483" w:type="dxa"/>
          </w:tcPr>
          <w:p w:rsidR="00000000" w:rsidRDefault="004807A2">
            <w:pPr>
              <w:pStyle w:val="ConsPlusNormal"/>
              <w:ind w:firstLine="283"/>
              <w:jc w:val="both"/>
            </w:pPr>
            <w:r>
              <w:t>Am-242</w:t>
            </w:r>
          </w:p>
        </w:tc>
      </w:tr>
      <w:tr w:rsidR="00000000">
        <w:tc>
          <w:tcPr>
            <w:tcW w:w="1701" w:type="dxa"/>
          </w:tcPr>
          <w:p w:rsidR="00000000" w:rsidRDefault="004807A2">
            <w:pPr>
              <w:pStyle w:val="ConsPlusNormal"/>
            </w:pPr>
            <w:r>
              <w:t>Am-243</w:t>
            </w:r>
          </w:p>
        </w:tc>
        <w:tc>
          <w:tcPr>
            <w:tcW w:w="7483" w:type="dxa"/>
          </w:tcPr>
          <w:p w:rsidR="00000000" w:rsidRDefault="004807A2">
            <w:pPr>
              <w:pStyle w:val="ConsPlusNormal"/>
              <w:ind w:firstLine="283"/>
              <w:jc w:val="both"/>
            </w:pPr>
            <w:r>
              <w:t>Np-239</w:t>
            </w:r>
          </w:p>
        </w:tc>
      </w:tr>
    </w:tbl>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1"/>
      </w:pPr>
      <w:r>
        <w:t>Приложение N 2</w:t>
      </w:r>
    </w:p>
    <w:p w:rsidR="00000000" w:rsidRDefault="004807A2">
      <w:pPr>
        <w:pStyle w:val="ConsPlusNormal"/>
        <w:jc w:val="right"/>
      </w:pPr>
      <w:r>
        <w:t>к федеральным нормам и правилам</w:t>
      </w:r>
    </w:p>
    <w:p w:rsidR="00000000" w:rsidRDefault="004807A2">
      <w:pPr>
        <w:pStyle w:val="ConsPlusNormal"/>
        <w:jc w:val="right"/>
      </w:pPr>
      <w:r>
        <w:t>в области использования атомной</w:t>
      </w:r>
    </w:p>
    <w:p w:rsidR="00000000" w:rsidRDefault="004807A2">
      <w:pPr>
        <w:pStyle w:val="ConsPlusNormal"/>
        <w:jc w:val="right"/>
      </w:pPr>
      <w:r>
        <w:t>энергии "Основные правила учета</w:t>
      </w:r>
    </w:p>
    <w:p w:rsidR="00000000" w:rsidRDefault="004807A2">
      <w:pPr>
        <w:pStyle w:val="ConsPlusNormal"/>
        <w:jc w:val="right"/>
      </w:pPr>
      <w:r>
        <w:t>и контроля радиоактивных веществ</w:t>
      </w:r>
    </w:p>
    <w:p w:rsidR="00000000" w:rsidRDefault="004807A2">
      <w:pPr>
        <w:pStyle w:val="ConsPlusNormal"/>
        <w:jc w:val="right"/>
      </w:pPr>
      <w:r>
        <w:t>и радиоактивных отходов</w:t>
      </w:r>
    </w:p>
    <w:p w:rsidR="00000000" w:rsidRDefault="004807A2">
      <w:pPr>
        <w:pStyle w:val="ConsPlusNormal"/>
        <w:jc w:val="right"/>
      </w:pPr>
      <w:r>
        <w:t>в организации", утвержденным</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 надзору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Normal"/>
        <w:jc w:val="center"/>
      </w:pPr>
      <w:bookmarkStart w:id="11" w:name="Par2934"/>
      <w:bookmarkEnd w:id="11"/>
      <w:r>
        <w:t>МЕТОДИКА</w:t>
      </w:r>
    </w:p>
    <w:p w:rsidR="00000000" w:rsidRDefault="004807A2">
      <w:pPr>
        <w:pStyle w:val="ConsPlusNormal"/>
        <w:jc w:val="center"/>
      </w:pPr>
      <w:r>
        <w:t>КАТЕГОРИРОВАНИЯ ЗАКРЫТЫХ РАДИОНУКЛИДНЫХ ИСТОЧНИКОВ</w:t>
      </w:r>
    </w:p>
    <w:p w:rsidR="00000000" w:rsidRDefault="004807A2">
      <w:pPr>
        <w:pStyle w:val="ConsPlusNormal"/>
        <w:jc w:val="center"/>
      </w:pPr>
      <w:r>
        <w:t>ПО РАДИАЦИОННОЙ ОПАСНОСТИ</w:t>
      </w:r>
    </w:p>
    <w:p w:rsidR="00000000" w:rsidRDefault="004807A2">
      <w:pPr>
        <w:pStyle w:val="ConsPlusNormal"/>
        <w:jc w:val="both"/>
      </w:pPr>
    </w:p>
    <w:p w:rsidR="00000000" w:rsidRDefault="004807A2">
      <w:pPr>
        <w:pStyle w:val="ConsPlusNormal"/>
        <w:jc w:val="center"/>
        <w:outlineLvl w:val="2"/>
      </w:pPr>
      <w:r>
        <w:t>I. Нормирующий фактор (D-величина) и границы</w:t>
      </w:r>
      <w:r>
        <w:t xml:space="preserve"> категорий</w:t>
      </w:r>
    </w:p>
    <w:p w:rsidR="00000000" w:rsidRDefault="004807A2">
      <w:pPr>
        <w:pStyle w:val="ConsPlusNormal"/>
        <w:jc w:val="center"/>
      </w:pPr>
      <w:r>
        <w:t>опасности закрытых радионуклидных источников</w:t>
      </w:r>
    </w:p>
    <w:p w:rsidR="00000000" w:rsidRDefault="004807A2">
      <w:pPr>
        <w:pStyle w:val="ConsPlusNormal"/>
        <w:jc w:val="both"/>
      </w:pPr>
    </w:p>
    <w:p w:rsidR="00000000" w:rsidRDefault="004807A2">
      <w:pPr>
        <w:pStyle w:val="ConsPlusNormal"/>
        <w:ind w:firstLine="540"/>
        <w:jc w:val="both"/>
      </w:pPr>
      <w:r>
        <w:t>1. При отнесении конкретного ЗРИ к одной из установленных категорий опасности критерием служит безразмерная величина, называемая A/D-отношением. Значение A/D-отношения вычисляется путем деления актив</w:t>
      </w:r>
      <w:r>
        <w:t>ности A материнского радионуклида ЗРИ на соответствующее значение D-величины для данного радионуклида.</w:t>
      </w:r>
    </w:p>
    <w:p w:rsidR="00000000" w:rsidRDefault="004807A2">
      <w:pPr>
        <w:pStyle w:val="ConsPlusNormal"/>
        <w:ind w:firstLine="540"/>
        <w:jc w:val="both"/>
      </w:pPr>
      <w:r>
        <w:t>D-величина - это расчетная активность радионуклида, являющаяся нормирующим фактором, использующимся для разделения широкого диапазона активностей ЗРИ раз</w:t>
      </w:r>
      <w:r>
        <w:t>личного радионуклидного состава с целью ранжирования ЗРИ путем отнесения их к одной из категорий опасности.</w:t>
      </w:r>
    </w:p>
    <w:p w:rsidR="00000000" w:rsidRDefault="004807A2">
      <w:pPr>
        <w:pStyle w:val="ConsPlusNormal"/>
        <w:ind w:firstLine="540"/>
        <w:jc w:val="both"/>
      </w:pPr>
      <w:bookmarkStart w:id="12" w:name="Par2943"/>
      <w:bookmarkEnd w:id="12"/>
      <w:r>
        <w:t>2. Значения A/D-отношений следует использовать для отнесения ЗРИ к одной из пяти "расчетных" категорий опасности.</w:t>
      </w:r>
    </w:p>
    <w:p w:rsidR="00000000" w:rsidRDefault="004807A2">
      <w:pPr>
        <w:pStyle w:val="ConsPlusNormal"/>
        <w:ind w:firstLine="540"/>
        <w:jc w:val="both"/>
      </w:pPr>
      <w:r>
        <w:t>Установленные границы категорий опасности ЗРИ:</w:t>
      </w:r>
    </w:p>
    <w:p w:rsidR="00000000" w:rsidRDefault="004807A2">
      <w:pPr>
        <w:pStyle w:val="ConsPlusNormal"/>
        <w:ind w:firstLine="540"/>
        <w:jc w:val="both"/>
      </w:pPr>
      <w:r>
        <w:lastRenderedPageBreak/>
        <w:t xml:space="preserve">категория 1 - чрезвычайно опасно для человека (A/D </w:t>
      </w:r>
      <w:r w:rsidR="00351266">
        <w:rPr>
          <w:noProof/>
          <w:position w:val="-4"/>
        </w:rPr>
        <w:drawing>
          <wp:inline distT="0" distB="0" distL="0" distR="0">
            <wp:extent cx="123825" cy="152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1000);</w:t>
      </w:r>
    </w:p>
    <w:p w:rsidR="00000000" w:rsidRDefault="004807A2">
      <w:pPr>
        <w:pStyle w:val="ConsPlusNormal"/>
        <w:ind w:firstLine="540"/>
        <w:jc w:val="both"/>
      </w:pPr>
      <w:r>
        <w:t xml:space="preserve">категория 2 - очень опасно для человека (10 </w:t>
      </w:r>
      <w:r w:rsidR="00351266">
        <w:rPr>
          <w:noProof/>
          <w:position w:val="-4"/>
        </w:rPr>
        <w:drawing>
          <wp:inline distT="0" distB="0" distL="0" distR="0">
            <wp:extent cx="123825" cy="1524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A/D &lt; 1000);</w:t>
      </w:r>
    </w:p>
    <w:p w:rsidR="00000000" w:rsidRDefault="004807A2">
      <w:pPr>
        <w:pStyle w:val="ConsPlusNormal"/>
        <w:ind w:firstLine="540"/>
        <w:jc w:val="both"/>
      </w:pPr>
      <w:r>
        <w:t xml:space="preserve">категория 3 - опасно </w:t>
      </w:r>
      <w:r>
        <w:t xml:space="preserve">для человека (1 </w:t>
      </w:r>
      <w:r w:rsidR="00351266">
        <w:rPr>
          <w:noProof/>
          <w:position w:val="-4"/>
        </w:rPr>
        <w:drawing>
          <wp:inline distT="0" distB="0" distL="0" distR="0">
            <wp:extent cx="123825" cy="1524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A/D &lt; 10);</w:t>
      </w:r>
    </w:p>
    <w:p w:rsidR="00000000" w:rsidRDefault="004807A2">
      <w:pPr>
        <w:pStyle w:val="ConsPlusNormal"/>
        <w:ind w:firstLine="540"/>
        <w:jc w:val="both"/>
      </w:pPr>
      <w:r>
        <w:t xml:space="preserve">категория 4 - опасность для человека маловероятна (0,01 </w:t>
      </w:r>
      <w:r w:rsidR="00351266">
        <w:rPr>
          <w:noProof/>
          <w:position w:val="-4"/>
        </w:rPr>
        <w:drawing>
          <wp:inline distT="0" distB="0" distL="0" distR="0">
            <wp:extent cx="123825" cy="15240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825" cy="152400"/>
                    </a:xfrm>
                    <a:prstGeom prst="rect">
                      <a:avLst/>
                    </a:prstGeom>
                    <a:noFill/>
                    <a:ln>
                      <a:noFill/>
                    </a:ln>
                  </pic:spPr>
                </pic:pic>
              </a:graphicData>
            </a:graphic>
          </wp:inline>
        </w:drawing>
      </w:r>
      <w:r>
        <w:t xml:space="preserve"> A/D &lt; 1);</w:t>
      </w:r>
    </w:p>
    <w:p w:rsidR="00000000" w:rsidRDefault="004807A2">
      <w:pPr>
        <w:pStyle w:val="ConsPlusNormal"/>
        <w:ind w:firstLine="540"/>
        <w:jc w:val="both"/>
      </w:pPr>
      <w:r>
        <w:t>категория 5 - опасность для человека очень маловероятна (A/D &lt; 0,01).</w:t>
      </w:r>
    </w:p>
    <w:p w:rsidR="00000000" w:rsidRDefault="004807A2">
      <w:pPr>
        <w:pStyle w:val="ConsPlusNormal"/>
        <w:ind w:firstLine="540"/>
        <w:jc w:val="both"/>
      </w:pPr>
      <w:r>
        <w:t>Нижняя граница катег</w:t>
      </w:r>
      <w:r>
        <w:t xml:space="preserve">ории 5 определяется значениями минимально значимой активности в соответствии с </w:t>
      </w:r>
      <w:hyperlink w:anchor="Par477" w:tooltip="Минимально значимые удельные активности" w:history="1">
        <w:r>
          <w:rPr>
            <w:color w:val="0000FF"/>
          </w:rPr>
          <w:t>таблицей N 1</w:t>
        </w:r>
      </w:hyperlink>
      <w:r>
        <w:t xml:space="preserve"> приложения N 1 настоящих Правил.</w:t>
      </w:r>
    </w:p>
    <w:p w:rsidR="00000000" w:rsidRDefault="004807A2">
      <w:pPr>
        <w:pStyle w:val="ConsPlusNormal"/>
        <w:jc w:val="both"/>
      </w:pPr>
    </w:p>
    <w:p w:rsidR="00000000" w:rsidRDefault="004807A2">
      <w:pPr>
        <w:pStyle w:val="ConsPlusNormal"/>
        <w:jc w:val="center"/>
        <w:outlineLvl w:val="2"/>
      </w:pPr>
      <w:r>
        <w:t>II. Категорирование закрытых радионуклидных источников</w:t>
      </w:r>
    </w:p>
    <w:p w:rsidR="00000000" w:rsidRDefault="004807A2">
      <w:pPr>
        <w:pStyle w:val="ConsPlusNormal"/>
        <w:jc w:val="both"/>
      </w:pPr>
    </w:p>
    <w:p w:rsidR="00000000" w:rsidRDefault="004807A2">
      <w:pPr>
        <w:pStyle w:val="ConsPlusNormal"/>
        <w:ind w:firstLine="540"/>
        <w:jc w:val="both"/>
      </w:pPr>
      <w:r>
        <w:t>3. Исх</w:t>
      </w:r>
      <w:r>
        <w:t>одными данными для категорирования ЗРИ являются:</w:t>
      </w:r>
    </w:p>
    <w:p w:rsidR="00000000" w:rsidRDefault="004807A2">
      <w:pPr>
        <w:pStyle w:val="ConsPlusNormal"/>
        <w:ind w:firstLine="540"/>
        <w:jc w:val="both"/>
      </w:pPr>
      <w:r>
        <w:t>паспортная активность ЗРИ (начальная активность ЗРИ на дату изготовления, указанная в паспорте на ЗРИ);</w:t>
      </w:r>
    </w:p>
    <w:p w:rsidR="00000000" w:rsidRDefault="004807A2">
      <w:pPr>
        <w:pStyle w:val="ConsPlusNormal"/>
        <w:ind w:firstLine="540"/>
        <w:jc w:val="both"/>
      </w:pPr>
      <w:r>
        <w:t>D-величина для радионуклида ЗРИ (</w:t>
      </w:r>
      <w:hyperlink w:anchor="Par2977" w:tooltip="Значения D-величин для радионуклидов" w:history="1">
        <w:r>
          <w:rPr>
            <w:color w:val="0000FF"/>
          </w:rPr>
          <w:t>таблица</w:t>
        </w:r>
        <w:r>
          <w:rPr>
            <w:color w:val="0000FF"/>
          </w:rPr>
          <w:t xml:space="preserve"> N 2</w:t>
        </w:r>
      </w:hyperlink>
      <w:r>
        <w:t xml:space="preserve"> настоящего Приложения).</w:t>
      </w:r>
    </w:p>
    <w:p w:rsidR="00000000" w:rsidRDefault="004807A2">
      <w:pPr>
        <w:pStyle w:val="ConsPlusNormal"/>
        <w:ind w:firstLine="540"/>
        <w:jc w:val="both"/>
      </w:pPr>
      <w:r>
        <w:t xml:space="preserve">4. Категория опасности ЗРИ, изготовленного на основе одного радионуклида, определяется (устанавливается) в несколько этапов в соответствии с </w:t>
      </w:r>
      <w:hyperlink w:anchor="Par2958" w:tooltip="5. При отсутствии паспортных данных ЗРИ (например, в случае обнаружения бесхозяйного ЗРИ) радионуклид и активность ЗРИ следует определить по результатам непосредственных измерений." w:history="1">
        <w:r>
          <w:rPr>
            <w:color w:val="0000FF"/>
          </w:rPr>
          <w:t>пунктами 5</w:t>
        </w:r>
      </w:hyperlink>
      <w:r>
        <w:t xml:space="preserve"> - </w:t>
      </w:r>
      <w:hyperlink w:anchor="Par2960" w:tooltip="7. На основании вычисленного в соответствии с пунктом 6 значения A/D-отношения следует определить &quot;расчетную&quot; категорию опасности ЗРИ в соответствии с установленными в пункте 2 настоящего приложения." w:history="1">
        <w:r>
          <w:rPr>
            <w:color w:val="0000FF"/>
          </w:rPr>
          <w:t>7</w:t>
        </w:r>
      </w:hyperlink>
      <w:r>
        <w:t xml:space="preserve"> настоящего приложения.</w:t>
      </w:r>
    </w:p>
    <w:p w:rsidR="00000000" w:rsidRDefault="004807A2">
      <w:pPr>
        <w:pStyle w:val="ConsPlusNormal"/>
        <w:ind w:firstLine="540"/>
        <w:jc w:val="both"/>
      </w:pPr>
      <w:bookmarkStart w:id="13" w:name="Par2958"/>
      <w:bookmarkEnd w:id="13"/>
      <w:r>
        <w:t xml:space="preserve">5. При отсутствии паспортных данных ЗРИ (например, в случае обнаружения бесхозяйного ЗРИ) радионуклид </w:t>
      </w:r>
      <w:r>
        <w:t>и активность ЗРИ следует определить по результатам непосредственных измерений.</w:t>
      </w:r>
    </w:p>
    <w:p w:rsidR="00000000" w:rsidRDefault="004807A2">
      <w:pPr>
        <w:pStyle w:val="ConsPlusNormal"/>
        <w:ind w:firstLine="540"/>
        <w:jc w:val="both"/>
      </w:pPr>
      <w:bookmarkStart w:id="14" w:name="Par2959"/>
      <w:bookmarkEnd w:id="14"/>
      <w:r>
        <w:t>6. Следует вычислить A/D-отношение для ЗРИ на основе активности A и значения D-величины для радионуклида данного ЗРИ (</w:t>
      </w:r>
      <w:hyperlink w:anchor="Par2977" w:tooltip="Значения D-величин для радионуклидов" w:history="1">
        <w:r>
          <w:rPr>
            <w:color w:val="0000FF"/>
          </w:rPr>
          <w:t>таблица N 2</w:t>
        </w:r>
      </w:hyperlink>
      <w:r>
        <w:t xml:space="preserve"> настоящего приложения).</w:t>
      </w:r>
    </w:p>
    <w:p w:rsidR="00000000" w:rsidRDefault="004807A2">
      <w:pPr>
        <w:pStyle w:val="ConsPlusNormal"/>
        <w:ind w:firstLine="540"/>
        <w:jc w:val="both"/>
      </w:pPr>
      <w:bookmarkStart w:id="15" w:name="Par2960"/>
      <w:bookmarkEnd w:id="15"/>
      <w:r>
        <w:t xml:space="preserve">7. На основании вычисленного в соответствии с </w:t>
      </w:r>
      <w:hyperlink w:anchor="Par2959" w:tooltip="6. Следует вычислить A/D-отношение для ЗРИ на основе активности A и значения D-величины для радионуклида данного ЗРИ (таблица N 2 настоящего приложения)." w:history="1">
        <w:r>
          <w:rPr>
            <w:color w:val="0000FF"/>
          </w:rPr>
          <w:t>пунктом 6</w:t>
        </w:r>
      </w:hyperlink>
      <w:r>
        <w:t xml:space="preserve"> значения A/D-отношения следует определить "расчетную" категорию опасности ЗРИ в соответствии с установленными в </w:t>
      </w:r>
      <w:hyperlink w:anchor="Par2943" w:tooltip="2. Значения A/D-отношений следует использовать для отнесения ЗРИ к одной из пяти &quot;расчетных&quot; категорий опасности." w:history="1">
        <w:r>
          <w:rPr>
            <w:color w:val="0000FF"/>
          </w:rPr>
          <w:t>пункте 2</w:t>
        </w:r>
      </w:hyperlink>
      <w:r>
        <w:t xml:space="preserve"> настоящего приложения.</w:t>
      </w:r>
    </w:p>
    <w:p w:rsidR="00000000" w:rsidRDefault="004807A2">
      <w:pPr>
        <w:pStyle w:val="ConsPlusNormal"/>
        <w:ind w:firstLine="540"/>
        <w:jc w:val="both"/>
      </w:pPr>
      <w:r>
        <w:t xml:space="preserve">8. Если в </w:t>
      </w:r>
      <w:hyperlink w:anchor="Par2977" w:tooltip="Значения D-величин для радионуклидов" w:history="1">
        <w:r>
          <w:rPr>
            <w:color w:val="0000FF"/>
          </w:rPr>
          <w:t>таблице N 2</w:t>
        </w:r>
      </w:hyperlink>
      <w:r>
        <w:t xml:space="preserve"> настоящего приложения для радионуклида ЗРИ указано, что значение D-величины "Неог</w:t>
      </w:r>
      <w:r>
        <w:t>раниченно", данный ЗРИ следует относить к категории опасности 5 при условии, что он подлежит регулирующему контролю в соответствии с требованиями по учету РВ и РАО в организации.</w:t>
      </w:r>
    </w:p>
    <w:p w:rsidR="00000000" w:rsidRDefault="004807A2">
      <w:pPr>
        <w:pStyle w:val="ConsPlusNormal"/>
        <w:ind w:firstLine="540"/>
        <w:jc w:val="both"/>
      </w:pPr>
      <w:bookmarkStart w:id="16" w:name="Par2962"/>
      <w:bookmarkEnd w:id="16"/>
      <w:r>
        <w:t>9. Для ЗРИ, содержащего смесь радионуклидов, применяется следую</w:t>
      </w:r>
      <w:r>
        <w:t>щий порядок расчетов:</w:t>
      </w:r>
    </w:p>
    <w:p w:rsidR="00000000" w:rsidRDefault="004807A2">
      <w:pPr>
        <w:pStyle w:val="ConsPlusNormal"/>
        <w:ind w:firstLine="540"/>
        <w:jc w:val="both"/>
      </w:pPr>
      <w:r>
        <w:t>вычислить агрегированное A/D-отношение в соответствии с формулой:</w:t>
      </w:r>
    </w:p>
    <w:p w:rsidR="00000000" w:rsidRDefault="004807A2">
      <w:pPr>
        <w:pStyle w:val="ConsPlusNormal"/>
        <w:jc w:val="both"/>
      </w:pPr>
    </w:p>
    <w:p w:rsidR="00000000" w:rsidRDefault="00351266">
      <w:pPr>
        <w:pStyle w:val="ConsPlusNormal"/>
        <w:ind w:firstLine="540"/>
        <w:jc w:val="both"/>
      </w:pPr>
      <w:r>
        <w:rPr>
          <w:noProof/>
          <w:position w:val="-30"/>
        </w:rPr>
        <w:drawing>
          <wp:inline distT="0" distB="0" distL="0" distR="0">
            <wp:extent cx="2667000" cy="42862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428625"/>
                    </a:xfrm>
                    <a:prstGeom prst="rect">
                      <a:avLst/>
                    </a:prstGeom>
                    <a:noFill/>
                    <a:ln>
                      <a:noFill/>
                    </a:ln>
                  </pic:spPr>
                </pic:pic>
              </a:graphicData>
            </a:graphic>
          </wp:inline>
        </w:drawing>
      </w:r>
      <w:r w:rsidR="004807A2">
        <w:t>,</w:t>
      </w:r>
    </w:p>
    <w:p w:rsidR="00000000" w:rsidRDefault="004807A2">
      <w:pPr>
        <w:pStyle w:val="ConsPlusNormal"/>
        <w:jc w:val="both"/>
      </w:pPr>
    </w:p>
    <w:p w:rsidR="00000000" w:rsidRDefault="004807A2">
      <w:pPr>
        <w:pStyle w:val="ConsPlusNormal"/>
        <w:ind w:firstLine="540"/>
        <w:jc w:val="both"/>
      </w:pPr>
      <w:r>
        <w:t>где</w:t>
      </w:r>
    </w:p>
    <w:p w:rsidR="00000000" w:rsidRDefault="004807A2">
      <w:pPr>
        <w:pStyle w:val="ConsPlusNormal"/>
        <w:ind w:firstLine="540"/>
        <w:jc w:val="both"/>
      </w:pPr>
      <w:r>
        <w:t>A</w:t>
      </w:r>
      <w:r>
        <w:rPr>
          <w:vertAlign w:val="subscript"/>
        </w:rPr>
        <w:t>n</w:t>
      </w:r>
      <w:r>
        <w:t xml:space="preserve"> - активность n-го радионуклида в ЗРИ;</w:t>
      </w:r>
    </w:p>
    <w:p w:rsidR="00000000" w:rsidRDefault="004807A2">
      <w:pPr>
        <w:pStyle w:val="ConsPlusNormal"/>
        <w:ind w:firstLine="540"/>
        <w:jc w:val="both"/>
      </w:pPr>
      <w:r>
        <w:t>D</w:t>
      </w:r>
      <w:r>
        <w:rPr>
          <w:vertAlign w:val="subscript"/>
        </w:rPr>
        <w:t>n</w:t>
      </w:r>
      <w:r>
        <w:t xml:space="preserve"> - значение D-величины для n-го радионуклида.</w:t>
      </w:r>
    </w:p>
    <w:p w:rsidR="00000000" w:rsidRDefault="004807A2">
      <w:pPr>
        <w:pStyle w:val="ConsPlusNormal"/>
        <w:ind w:firstLine="540"/>
        <w:jc w:val="both"/>
      </w:pPr>
      <w:r>
        <w:t xml:space="preserve">Следует определить на основе вычисленного агрегированного A/D-отношения категорию опасности смеси радионуклидов в ЗРИ в соответствии с установленными в </w:t>
      </w:r>
      <w:hyperlink w:anchor="Par2943" w:tooltip="2. Значения A/D-отношений следует использовать для отнесения ЗРИ к одной из пяти &quot;расчетных&quot; категорий опасности." w:history="1">
        <w:r>
          <w:rPr>
            <w:color w:val="0000FF"/>
          </w:rPr>
          <w:t>пункте 2</w:t>
        </w:r>
      </w:hyperlink>
      <w:r>
        <w:t xml:space="preserve"> настоящего Приложения границами категорий опасности ЗРИ.</w:t>
      </w:r>
    </w:p>
    <w:p w:rsidR="00000000" w:rsidRDefault="004807A2">
      <w:pPr>
        <w:pStyle w:val="ConsPlusNormal"/>
        <w:ind w:firstLine="540"/>
        <w:jc w:val="both"/>
      </w:pPr>
      <w:r>
        <w:t>10. Для установления категории радиационной опасности совокупности ЗРИ в радиационном источнике, рассчитывается агрегированное A/D-отношение всех рад</w:t>
      </w:r>
      <w:r>
        <w:t xml:space="preserve">ионуклидов в составе всех ЗРИ в радиационном источнике в соответствии с порядком, приведенном в </w:t>
      </w:r>
      <w:hyperlink w:anchor="Par2962" w:tooltip="9. Для ЗРИ, содержащего смесь радионуклидов, применяется следующий порядок расчетов:" w:history="1">
        <w:r>
          <w:rPr>
            <w:color w:val="0000FF"/>
          </w:rPr>
          <w:t>пункте 9</w:t>
        </w:r>
      </w:hyperlink>
      <w:r>
        <w:t>, где под A</w:t>
      </w:r>
      <w:r>
        <w:rPr>
          <w:vertAlign w:val="subscript"/>
        </w:rPr>
        <w:t>n</w:t>
      </w:r>
      <w:r>
        <w:t xml:space="preserve"> понимается суммарная акти</w:t>
      </w:r>
      <w:r>
        <w:t>вность соответствующего радионуклида во всех ЗРИ в радиационном источнике.</w:t>
      </w:r>
    </w:p>
    <w:p w:rsidR="00000000" w:rsidRDefault="004807A2">
      <w:pPr>
        <w:pStyle w:val="ConsPlusNormal"/>
        <w:jc w:val="both"/>
      </w:pPr>
    </w:p>
    <w:p w:rsidR="00000000" w:rsidRDefault="004807A2">
      <w:pPr>
        <w:pStyle w:val="ConsPlusNormal"/>
        <w:jc w:val="center"/>
        <w:outlineLvl w:val="2"/>
      </w:pPr>
      <w:r>
        <w:t>III. D-величина для радионуклидов</w:t>
      </w:r>
    </w:p>
    <w:p w:rsidR="00000000" w:rsidRDefault="004807A2">
      <w:pPr>
        <w:pStyle w:val="ConsPlusNormal"/>
        <w:jc w:val="both"/>
      </w:pPr>
    </w:p>
    <w:p w:rsidR="00000000" w:rsidRDefault="004807A2">
      <w:pPr>
        <w:pStyle w:val="ConsPlusNormal"/>
        <w:jc w:val="right"/>
        <w:outlineLvl w:val="3"/>
      </w:pPr>
      <w:r>
        <w:t>Таблица N 2</w:t>
      </w:r>
    </w:p>
    <w:p w:rsidR="00000000" w:rsidRDefault="004807A2">
      <w:pPr>
        <w:pStyle w:val="ConsPlusNormal"/>
        <w:jc w:val="both"/>
      </w:pPr>
    </w:p>
    <w:p w:rsidR="00000000" w:rsidRDefault="004807A2">
      <w:pPr>
        <w:pStyle w:val="ConsPlusNormal"/>
        <w:jc w:val="center"/>
      </w:pPr>
      <w:bookmarkStart w:id="17" w:name="Par2977"/>
      <w:bookmarkEnd w:id="17"/>
      <w:r>
        <w:t>Значения D-величин для радионуклидов</w:t>
      </w:r>
    </w:p>
    <w:p w:rsidR="00000000" w:rsidRDefault="004807A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859"/>
        <w:gridCol w:w="2438"/>
        <w:gridCol w:w="2665"/>
        <w:gridCol w:w="3061"/>
      </w:tblGrid>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 п/п</w:t>
            </w:r>
          </w:p>
        </w:tc>
        <w:tc>
          <w:tcPr>
            <w:tcW w:w="5103" w:type="dxa"/>
            <w:gridSpan w:val="2"/>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Радионуклид </w:t>
            </w:r>
            <w:hyperlink w:anchor="Par4195" w:tooltip="&lt;1&gt; Для всех радионуклидов при вычислении D-величин учтено накопление радиоактивных (дочерних) продуктов распада. Радионуклиды, дочерние продукты распада которых вносят существенный вклад в поглощенную дозу для рассмотренных сценариев облучения, отмечены знаком &quot;+&quot; в колонке 3." w:history="1">
              <w:r>
                <w:rPr>
                  <w:color w:val="0000FF"/>
                </w:rPr>
                <w:t>&lt;1&gt;</w:t>
              </w:r>
            </w:hyperlink>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Знач</w:t>
            </w:r>
            <w:r>
              <w:t>ение D-величины, ТБк</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w:t>
            </w:r>
          </w:p>
        </w:tc>
        <w:tc>
          <w:tcPr>
            <w:tcW w:w="2438"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Тритий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2 E+03</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Бериллий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Be-7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Be-10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4.</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Углерод</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C-11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C-14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6.</w:t>
            </w:r>
          </w:p>
        </w:tc>
        <w:tc>
          <w:tcPr>
            <w:tcW w:w="2438"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Азот</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N-13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7.</w:t>
            </w:r>
          </w:p>
        </w:tc>
        <w:tc>
          <w:tcPr>
            <w:tcW w:w="2438"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Фтор</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F-18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Натрий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Na-22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Na-24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10.</w:t>
            </w:r>
          </w:p>
        </w:tc>
        <w:tc>
          <w:tcPr>
            <w:tcW w:w="2438"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Магний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Mg-28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11.</w:t>
            </w:r>
          </w:p>
        </w:tc>
        <w:tc>
          <w:tcPr>
            <w:tcW w:w="2438"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Алюминий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Al-26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12.</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Кремний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Si-31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Si-32+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14.</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Фосфор</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P-32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P-33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16.</w:t>
            </w:r>
          </w:p>
        </w:tc>
        <w:tc>
          <w:tcPr>
            <w:tcW w:w="2438"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Сера</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S-35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17.</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Хлор</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Cl-36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2 E+01 </w:t>
            </w:r>
            <w:hyperlink w:anchor="Par4196" w:tooltip="&lt;2&gt; При аварийных ситуациях, сопровождающихся выбросом в атмосферу радионуклида в таком количестве, его концентрация в воздухе может превысить уровень, опасный для жизни и здоровья людей вследствие высокой химической токсичности." w:history="1">
              <w:r>
                <w:rPr>
                  <w:color w:val="0000FF"/>
                </w:rPr>
                <w:t>&lt;2&gt;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Cl-38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19.</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Аргон</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Ar-37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Ar-39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Ar-41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22.</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Калий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K-40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K-42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K-43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25.</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Кальций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Ca-41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Ca-45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Ca-47+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Скандий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Sc-44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Sc-46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Sc-47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Sc-48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32.</w:t>
            </w:r>
          </w:p>
        </w:tc>
        <w:tc>
          <w:tcPr>
            <w:tcW w:w="2438"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Титан</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Ti-44+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33.</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Ванадий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V-48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V-49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2 E+03</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35.</w:t>
            </w:r>
          </w:p>
        </w:tc>
        <w:tc>
          <w:tcPr>
            <w:tcW w:w="2438"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Хром</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Cr-51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36.</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Марганец</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Mn-52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Mn-53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Mn-54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Mn-56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40.</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Железо</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Fe-52+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41.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Fe-55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42.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Fe-59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43.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Fe-60+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44.</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Кобальт</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Co-55+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45.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Co-56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46.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Co-57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47.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Co-58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48.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Co-58m+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49.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Co-60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50.</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Никель</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Ni-59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1 E+03 </w:t>
            </w:r>
            <w:hyperlink w:anchor="Par4196" w:tooltip="&lt;2&gt; При аварийных ситуациях, сопровождающихся выбросом в атмосферу радионуклида в таком количестве, его концентрация в воздухе может превысить уровень, опасный для жизни и здоровья людей вследствие высокой химической токсичности." w:history="1">
              <w:r>
                <w:rPr>
                  <w:color w:val="0000FF"/>
                </w:rPr>
                <w:t>&lt;2&gt;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51.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Ni-63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52.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Ni-65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53.</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Медь</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Cu-64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54.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Cu-67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55.</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Цинк</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Zn-65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56.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Zn-69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57.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Zn-69m+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58.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Галлий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Ga-67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59.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Ga-68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60.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Ga-72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61.</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Германий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Ge-68+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62.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Ge-71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1 E+03</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63.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Ge-77+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64.</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Мышьяк</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65.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66.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67.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68.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As-77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69.</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Селен</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Se-75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70.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Se-79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71.</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Бром</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Br-76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72.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Br-77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73.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Br-82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74.</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Криптон</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Kr-81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75.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Kr-85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76.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Kr-85m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77.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Kr-87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78.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Рубидий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79.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80.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81.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82.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Rb-87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83.</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Стронций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Sr-82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w:t>
            </w:r>
            <w:r>
              <w:t>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84.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Sr-85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85.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Sr-85m+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86.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Sr-87m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87.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Sr-89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88.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Sr-90+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89.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Sr-91+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90.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Sr-92+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91.</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Иттрий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Y-87+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92.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Y-88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93.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94.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95.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Y-91m+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96.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97.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Y-93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98.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Цирконий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Zr-88+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99.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Zr-93+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100.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Zr-95+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10</w:t>
            </w:r>
            <w:r>
              <w:t>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Zr-97+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102.</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Ниобий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Nb-93m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103.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Nb-94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104.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Nb-95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105.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Nb-97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106.</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Молибден</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Mo-93+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3 E+02 </w:t>
            </w:r>
            <w:hyperlink w:anchor="Par4196" w:tooltip="&lt;2&gt; При аварийных ситуациях, сопровождающихся выбросом в атмосферу радионуклида в таком количестве, его концентрация в воздухе может превысить уровень, опасный для жизни и здоровья людей вследствие высокой химической токсичности." w:history="1">
              <w:r>
                <w:rPr>
                  <w:color w:val="0000FF"/>
                </w:rPr>
                <w:t>&lt;2&gt;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107.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Mo-99+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3 </w:t>
            </w:r>
            <w:r>
              <w:t>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108.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Технеций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Tc-95m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109.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110.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Tc-96m+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111.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112.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Tc-97m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113.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114.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115.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Tc-99m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116.</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Рутений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Ru-97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117.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Ru-103+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118.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Ru-105+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119.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Ru-106+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120.</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Родий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Rh-99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121.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122.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123.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Rh-102m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124.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Rh-103m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125.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Rh-105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126.</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Палладий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Pd-103+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127.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Pd-107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128.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Pd-109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129.</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Серебро</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Ag-105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130.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Ag-108m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131.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Ag-110m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132.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Ag-111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133.</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Кадмий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Cd-109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134.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Cd-113m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135.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Cd-115+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136.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Cd-115m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137.</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Индий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138.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In-113m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139.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In-114m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140.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In-115m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141.</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Олово</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Sn-113+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142.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Sn-117m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143.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Sn-119m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144.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Sn-121m+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145.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Sn-123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146.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Sn-125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147.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Sn-126+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148.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Сурьма</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149.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150.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151.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Sb-126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152.</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Теллур</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153.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Te-121m+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154.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Te-123m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155.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Te-125m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156.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157.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Te-127m+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158.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159.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Te-129m+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160.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Te-131m+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161.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Te-132+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162.</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Йод</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163.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164.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165.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166.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I-129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167.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168.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169.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170.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171.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I-135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172.</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Ксенон</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Xe-122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173.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Xe-123+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174.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Xe-127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175.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Xe-131m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176.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Xe-133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177.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Xe-135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178.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Цезий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Cs-129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179.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180.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181.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182.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Cs-134m+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183.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184.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185.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Cs-137+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186.</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Барий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Ba-131+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187.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Ba-133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188.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Ba-133m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189.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Ba-140+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190.</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Лантан</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La-137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191.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La-140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192.</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Церий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Ce-139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193.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Ce-141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194.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Ce-143+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195.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Ce-144+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196.</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Празеодим</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Pr-142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197.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Pr-143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198.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Неодим</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Nd-147+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199.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Nd-149+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200.</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Прометий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201.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202.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203.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204.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Pm-148m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205.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Pm-149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206.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Pm-151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207.</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Самарий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Sm-145+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208.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Sm-147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209.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Sm-151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210.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Sm-153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211.</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Европий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Eu-147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212.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Eu-148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213.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Eu-149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214.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Eu-150b</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215.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Eu-150a</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216.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217.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Eu-152m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218.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219.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220.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Eu-156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221.</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Гадолиний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Gd-146+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222.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Gd-148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223.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Gd-153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224.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Gd-159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225.</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Тербий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226.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Tb-158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227.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Tb-160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228.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Диспрозий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Dy-159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229.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Dy-165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230.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Dy-166+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231.</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Гольмий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Ho-166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232.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Ho-166m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233.</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Эрбий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Er-169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234.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Er-171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235.</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Тулий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Tm-167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236.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Tm-170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237.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Tm-171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238.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Иттербий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Yb-169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239.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Yb-175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240.</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Лютеций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241.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242.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243.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Lu-174m+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244.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Lu-177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245.</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Гафний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Hf-172+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246.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Hf-175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247.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Hf-181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248.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Hf-182+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249.</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Тантал</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Ta-178a</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250.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Ta-179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251.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Ta-182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252.</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Вольфрам</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W-178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253.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W-181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254.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W-185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255.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W-187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256.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W-188+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257.</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Рений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258.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Re-184m+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259.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260.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261.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262.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Re-189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263.</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Осмий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Os-185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264.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Os-191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265.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Os-191m+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266.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Os-193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267.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Os-194+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268.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Иридий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Ir-189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269.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270.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271.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Ir-194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272.</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Платина</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Pt-188+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273.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274.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3 E+03</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275.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Pt-193m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276.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Pt-195m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277.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278.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Pt-197m+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279.</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Золото</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Au-193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280.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Au-194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281.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Au-195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282.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Au-198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283.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Au-199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284.</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Ртуть</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Hg-194+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285.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Hg-195m+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286.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Hg-197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287.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Hg-197m+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288.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Hg-203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289.</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Таллий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Tl-200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290.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Tl-201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291.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Tl-202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292.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Tl-204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293.</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Свинец</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Pb-201+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294.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Pb-202+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295.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Pb-203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296.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Pb-205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297.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Pb-210+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298.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Pb-212+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299.</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Висмут</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Bi-205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300.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Bi-206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301.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Bi-207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302.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Bi-210+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303.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Bi-210m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304.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Bi-212+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305.</w:t>
            </w:r>
          </w:p>
        </w:tc>
        <w:tc>
          <w:tcPr>
            <w:tcW w:w="2438"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Полоний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Po-210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306.</w:t>
            </w:r>
          </w:p>
        </w:tc>
        <w:tc>
          <w:tcPr>
            <w:tcW w:w="2438"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Астат</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At-211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307.</w:t>
            </w:r>
          </w:p>
        </w:tc>
        <w:tc>
          <w:tcPr>
            <w:tcW w:w="2438"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Радон</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Rn-222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308.</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Радий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Ra-223+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309.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Ra-224+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310.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Ra-225+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311.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Ra-226+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312.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Ra-228+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313.</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Актиний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Ac-225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314.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Ac-227+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315.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Ac-228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316.</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Торий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Th-227+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317.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Th-228+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318.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Th-229+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319.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Th-230+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7 E-02 </w:t>
            </w:r>
            <w:hyperlink w:anchor="Par4196" w:tooltip="&lt;2&gt; При аварийных ситуациях, сопровождающихся выбросом в атмосферу радионуклида в таком количестве, его концентрация в воздухе может превысить уровень, опасный для жизни и здоровья людей вследствие высокой химической токсичности." w:history="1">
              <w:r>
                <w:rPr>
                  <w:color w:val="0000FF"/>
                </w:rPr>
                <w:t>&lt;2&gt;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320.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Th-231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321.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Th-232+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322.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Th-234+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w:t>
            </w:r>
            <w:r>
              <w:t>23.</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Протактиний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Pa-230+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324.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Pa-231+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325.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Pa-233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326.</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Уран</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327.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6 E-02 </w:t>
            </w:r>
            <w:hyperlink w:anchor="Par4196" w:tooltip="&lt;2&gt; При аварийных ситуациях, сопровождающихся выбросом в атмосферу радионуклида в таком количестве, его концентрация в воздухе может превысить уровень, опасный для жизни и здоровья людей вследствие высокой химической токсичности." w:history="1">
              <w:r>
                <w:rPr>
                  <w:color w:val="0000FF"/>
                </w:rPr>
                <w:t>&lt;2&gt;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328.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7 E-02 </w:t>
            </w:r>
            <w:hyperlink w:anchor="Par4198" w:tooltip="&lt;4&gt; D-величина вычислена исходя из предела критичности, установленного для данного радионуклида. Для всех радионуклидов, способных поддерживать цепную реакцию деления, при выборе D-величин учтена активность, соответствующая пределу предотвращения критичности." w:history="1">
              <w:r>
                <w:rPr>
                  <w:color w:val="0000FF"/>
                </w:rPr>
                <w:t>&lt;4&gt;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329.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1 E-01 </w:t>
            </w:r>
            <w:hyperlink w:anchor="Par4198" w:tooltip="&lt;4&gt; D-величина вычислена исходя из предела критичности, установленного для данного радионуклида. Для всех радионуклидов, способных поддерживать цепную реакцию деления, при выборе D-величин учтена активность, соответствующая пределу предотвращения критичности." w:history="1">
              <w:r>
                <w:rPr>
                  <w:color w:val="0000FF"/>
                </w:rPr>
                <w:t>&lt;4&gt;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330.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8 E-05 </w:t>
            </w:r>
            <w:hyperlink w:anchor="Par4198" w:tooltip="&lt;4&gt; D-величина вычислена исходя из предела критичности, установленного для данного радионуклида. Для всех радионуклидов, способных поддерживать цепную реакцию деления, при выборе D-величин учтена активность, соответствующая пределу предотвращения критичности." w:history="1">
              <w:r>
                <w:rPr>
                  <w:color w:val="0000FF"/>
                </w:rPr>
                <w:t>&lt;4&gt;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331.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2 E-01 </w:t>
            </w:r>
            <w:hyperlink w:anchor="Par4196" w:tooltip="&lt;2&gt; При аварийных ситуациях, сопровождающихся выбросом в атмосферу радионуклида в таком количестве, его концентрация в воздухе может превысить уровень, опасный для жизни и здоровья людей вследствие высокой химической токсичности." w:history="1">
              <w:r>
                <w:rPr>
                  <w:color w:val="0000FF"/>
                </w:rPr>
                <w:t>&lt;2&gt;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332.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U-238+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333.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 природный</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Неогр</w:t>
            </w:r>
            <w:r>
              <w:t xml:space="preserve">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334.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 обедненный</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Неограниченно </w:t>
            </w:r>
            <w:hyperlink w:anchor="Par4197" w:tooltip="&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превысить уровень, опасный для жизни и здоровья людей, например, вследствие высокой химической токсичности." w:history="1">
              <w:r>
                <w:rPr>
                  <w:color w:val="0000FF"/>
                </w:rPr>
                <w:t>&lt;3&gt;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335.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 (10 - 20%)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8 E-04 </w:t>
            </w:r>
            <w:hyperlink w:anchor="Par4198" w:tooltip="&lt;4&gt; D-величина вычислена исходя из предела критичности, установленного для данного радионуклида. Для всех радионуклидов, способных поддерживать цепную реакцию деления, при выборе D-величин учтена активность, соответствующая пределу предотвращения критичности." w:history="1">
              <w:r>
                <w:rPr>
                  <w:color w:val="0000FF"/>
                </w:rPr>
                <w:t>&lt;4&gt;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336.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U (&gt; 20%)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8 E-05 </w:t>
            </w:r>
            <w:hyperlink w:anchor="Par4198" w:tooltip="&lt;4&gt; D-величина вычислена исходя из предела критичности, установленного для данного радионуклида. Для всех радионуклидов, способных поддерживать цепную реакцию деления, при выборе D-величин учтена активность, соответствующая пределу предотвращения критичности." w:history="1">
              <w:r>
                <w:rPr>
                  <w:color w:val="0000FF"/>
                </w:rPr>
                <w:t>&lt;4&gt;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337.</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Нептуний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338.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Np-236b+</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7 E-03</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339.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Np-236a</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340.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341.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Np-239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342.</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Плутоний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Pu-236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343.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Pu-237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344.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Pu-238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345.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Pu-239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346.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Pu-239/Be-9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6 E-02 </w:t>
            </w:r>
            <w:hyperlink w:anchor="Par4199" w:tooltip="&lt;5&gt; Для источников нейтронного излучения Pu-239/Be-9 и Am-241/Be-9, действие которых основано на (альфа, n)-реакции, D-величина соответствует опасной активности радионуклидов Pu-239 и Am-241 как альфа-излучателей." w:history="1">
              <w:r>
                <w:rPr>
                  <w:color w:val="0000FF"/>
                </w:rPr>
                <w:t>&lt;5&gt;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347.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Pu-240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348.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Pu-241+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3 E+00</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349.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Pu-242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7 E-02 </w:t>
            </w:r>
            <w:hyperlink w:anchor="Par4196" w:tooltip="&lt;2&gt; При аварийных ситуациях, сопровождающихся выбросом в атмосферу радионуклида в таком количестве, его концентрация в воздухе может превысить уровень, опасный для жизни и здоровья людей вследствие высокой химической токсичности." w:history="1">
              <w:r>
                <w:rPr>
                  <w:color w:val="0000FF"/>
                </w:rPr>
                <w:t>&lt;2&gt;</w:t>
              </w:r>
            </w:hyperlink>
            <w:r>
              <w:t xml:space="preserve">, </w:t>
            </w:r>
            <w:hyperlink w:anchor="Par4198" w:tooltip="&lt;4&gt; D-величина вычислена исходя из предела критичности, установленного для данного радионуклида. Для всех радионуклидов, способных поддерживать цепную реакцию деления, при выборе D-величин учтена активность, соответствующая пределу предотвращения критичности." w:history="1">
              <w:r>
                <w:rPr>
                  <w:color w:val="0000FF"/>
                </w:rPr>
                <w:t>&lt;4&gt;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350.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Pu-244+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3 E-04 </w:t>
            </w:r>
            <w:hyperlink w:anchor="Par4196" w:tooltip="&lt;2&gt; При аварийных ситуациях, сопровождающихся выбросом в атмосферу радионуклида в таком количестве, его концентрация в воздухе может превысить уровень, опасный для жизни и здоровья людей вследствие высокой химической токсичности." w:history="1">
              <w:r>
                <w:rPr>
                  <w:color w:val="0000FF"/>
                </w:rPr>
                <w:t>&lt;2&gt;</w:t>
              </w:r>
            </w:hyperlink>
            <w:r>
              <w:t xml:space="preserve">, </w:t>
            </w:r>
            <w:hyperlink w:anchor="Par4198" w:tooltip="&lt;4&gt; D-величина вычислена исходя из предела критичности, установленного для данного радионуклида. Для всех радионуклидов, способных поддерживать цепную реакцию деления, при выборе D-величин учтена активность, соответствующая пределу предотвращения критичности." w:history="1">
              <w:r>
                <w:rPr>
                  <w:color w:val="0000FF"/>
                </w:rPr>
                <w:t>&lt;4&gt;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lastRenderedPageBreak/>
              <w:t>351.</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Америций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352.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Am-241/Be-9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6 E-02 </w:t>
            </w:r>
            <w:hyperlink w:anchor="Par4199" w:tooltip="&lt;5&gt; Для источников нейтронного излучения Pu-239/Be-9 и Am-241/Be-9, действие которых основано на (альфа, n)-реакции, D-величина соответствует опасной активности радионуклидов Pu-239 и Am-241 как альфа-излучателей." w:history="1">
              <w:r>
                <w:rPr>
                  <w:color w:val="0000FF"/>
                </w:rPr>
                <w:t>&lt;5&gt;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353.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Am-242m+</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354.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w:t>
            </w:r>
            <w:r>
              <w:t>-243+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355.</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Am-244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356.</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Кюрий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357.</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358.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359.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360.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361.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Cm-245</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9 E-02 </w:t>
            </w:r>
            <w:hyperlink w:anchor="Par4198" w:tooltip="&lt;4&gt; D-величина вычислена исходя из предела критичности, установленного для данного радионуклида. Для всех радионуклидов, способных поддерживать цепную реакцию деления, при выборе D-величин учтена активность, соответствующая пределу предотвращения критичности." w:history="1">
              <w:r>
                <w:rPr>
                  <w:color w:val="0000FF"/>
                </w:rPr>
                <w:t>&lt;4&gt;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362.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Cm-246</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363.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 xml:space="preserve">1 E-03 </w:t>
            </w:r>
            <w:hyperlink w:anchor="Par4198" w:tooltip="&lt;4&gt; D-величина вычислена исходя из предела критичности, установленного для данного радионуклида. Для всех радионуклидов, способных поддерживать цепную реакцию деления, при выборе D-величин учтена активность, соответствующая пределу предотвращения критичности." w:history="1">
              <w:r>
                <w:rPr>
                  <w:color w:val="0000FF"/>
                </w:rPr>
                <w:t>&lt;4&gt;</w:t>
              </w:r>
            </w:hyperlink>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364.</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Cm-248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5 E-03</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365.</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Берклий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Bk-247</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8 E-02</w:t>
            </w:r>
          </w:p>
        </w:tc>
      </w:tr>
      <w:tr w:rsidR="00000000">
        <w:tc>
          <w:tcPr>
            <w:tcW w:w="859" w:type="dxa"/>
            <w:tcBorders>
              <w:top w:val="single" w:sz="4" w:space="0" w:color="auto"/>
              <w:left w:val="single" w:sz="4" w:space="0" w:color="auto"/>
              <w:bottom w:val="single" w:sz="4" w:space="0" w:color="auto"/>
              <w:right w:val="single" w:sz="4" w:space="0" w:color="auto"/>
            </w:tcBorders>
            <w:vAlign w:val="bottom"/>
          </w:tcPr>
          <w:p w:rsidR="00000000" w:rsidRDefault="004807A2">
            <w:pPr>
              <w:pStyle w:val="ConsPlusNormal"/>
            </w:pPr>
            <w:r>
              <w:t>366.</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Bk-249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367.</w:t>
            </w:r>
          </w:p>
        </w:tc>
        <w:tc>
          <w:tcPr>
            <w:tcW w:w="2438" w:type="dxa"/>
            <w:vMerge w:val="restart"/>
            <w:tcBorders>
              <w:top w:val="single" w:sz="4" w:space="0" w:color="auto"/>
              <w:left w:val="single" w:sz="4" w:space="0" w:color="auto"/>
              <w:bottom w:val="single" w:sz="4" w:space="0" w:color="auto"/>
              <w:right w:val="single" w:sz="4" w:space="0" w:color="auto"/>
            </w:tcBorders>
          </w:tcPr>
          <w:p w:rsidR="00000000" w:rsidRDefault="004807A2">
            <w:pPr>
              <w:pStyle w:val="ConsPlusNormal"/>
            </w:pPr>
            <w:r>
              <w:t>Калифорний</w:t>
            </w: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Cf-248+</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368.</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Cf-249</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369.</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Cf-250</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370.</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Cf-251</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371.</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Cf-252</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2 E-02</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372.</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Cf-253</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4 E-01</w:t>
            </w:r>
          </w:p>
        </w:tc>
      </w:tr>
      <w:tr w:rsidR="00000000">
        <w:tc>
          <w:tcPr>
            <w:tcW w:w="859" w:type="dxa"/>
            <w:tcBorders>
              <w:top w:val="single" w:sz="4" w:space="0" w:color="auto"/>
              <w:left w:val="single" w:sz="4" w:space="0" w:color="auto"/>
              <w:bottom w:val="single" w:sz="4" w:space="0" w:color="auto"/>
              <w:right w:val="single" w:sz="4" w:space="0" w:color="auto"/>
            </w:tcBorders>
          </w:tcPr>
          <w:p w:rsidR="00000000" w:rsidRDefault="004807A2">
            <w:pPr>
              <w:pStyle w:val="ConsPlusNormal"/>
            </w:pPr>
            <w:r>
              <w:t>373.</w:t>
            </w:r>
          </w:p>
        </w:tc>
        <w:tc>
          <w:tcPr>
            <w:tcW w:w="2438" w:type="dxa"/>
            <w:vMerge/>
            <w:tcBorders>
              <w:top w:val="single" w:sz="4" w:space="0" w:color="auto"/>
              <w:left w:val="single" w:sz="4" w:space="0" w:color="auto"/>
              <w:bottom w:val="single" w:sz="4" w:space="0" w:color="auto"/>
              <w:right w:val="single" w:sz="4" w:space="0" w:color="auto"/>
            </w:tcBorders>
          </w:tcPr>
          <w:p w:rsidR="00000000" w:rsidRDefault="004807A2">
            <w:pPr>
              <w:pStyle w:val="ConsPlusNormal"/>
            </w:pPr>
          </w:p>
        </w:tc>
        <w:tc>
          <w:tcPr>
            <w:tcW w:w="266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Cf-254</w:t>
            </w:r>
          </w:p>
        </w:tc>
        <w:tc>
          <w:tcPr>
            <w:tcW w:w="3061"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3 E-04</w:t>
            </w:r>
          </w:p>
        </w:tc>
      </w:tr>
    </w:tbl>
    <w:p w:rsidR="00000000" w:rsidRDefault="004807A2">
      <w:pPr>
        <w:pStyle w:val="ConsPlusNormal"/>
        <w:jc w:val="both"/>
      </w:pPr>
    </w:p>
    <w:p w:rsidR="00000000" w:rsidRDefault="004807A2">
      <w:pPr>
        <w:pStyle w:val="ConsPlusNormal"/>
        <w:ind w:firstLine="540"/>
        <w:jc w:val="both"/>
      </w:pPr>
      <w:r>
        <w:t>--------------------------------</w:t>
      </w:r>
    </w:p>
    <w:p w:rsidR="00000000" w:rsidRDefault="004807A2">
      <w:pPr>
        <w:pStyle w:val="ConsPlusNormal"/>
        <w:ind w:firstLine="540"/>
        <w:jc w:val="both"/>
      </w:pPr>
      <w:bookmarkStart w:id="18" w:name="Par4195"/>
      <w:bookmarkEnd w:id="18"/>
      <w:r>
        <w:t>&lt;1&gt; Для всех радионуклидов при вычислении D-величин учтено накопление радиоактивных (дочерних) продуктов распада. Радионуклиды, дочерние продукты распада которых вносят существенный вклад в поглощенную дозу дл</w:t>
      </w:r>
      <w:r>
        <w:t>я рассмотренных сценариев облучения, отмечены знаком "+" в колонке 3.</w:t>
      </w:r>
    </w:p>
    <w:p w:rsidR="00000000" w:rsidRDefault="004807A2">
      <w:pPr>
        <w:pStyle w:val="ConsPlusNormal"/>
        <w:ind w:firstLine="540"/>
        <w:jc w:val="both"/>
      </w:pPr>
      <w:bookmarkStart w:id="19" w:name="Par4196"/>
      <w:bookmarkEnd w:id="19"/>
      <w:r>
        <w:t xml:space="preserve">&lt;2&gt; При аварийных ситуациях, сопровождающихся выбросом в атмосферу радионуклида в таком количестве, его концентрация в воздухе может превысить уровень, опасный для жизни и </w:t>
      </w:r>
      <w:r>
        <w:t>здоровья людей вследствие высокой химической токсичности.</w:t>
      </w:r>
    </w:p>
    <w:p w:rsidR="00000000" w:rsidRDefault="004807A2">
      <w:pPr>
        <w:pStyle w:val="ConsPlusNormal"/>
        <w:ind w:firstLine="540"/>
        <w:jc w:val="both"/>
      </w:pPr>
      <w:bookmarkStart w:id="20" w:name="Par4197"/>
      <w:bookmarkEnd w:id="20"/>
      <w:r>
        <w:t>&lt;3&gt; Значение D-величины не ограничено. Данный радионуклид вследствие малой удельной активности не может быть причиной тяжелых детерминированных эффектов, и ЗРИ, изготовленные на его ос</w:t>
      </w:r>
      <w:r>
        <w:t xml:space="preserve">нове, следует относить к категории опасности 5. При аварийных ситуациях, сопровождающихся выбросом в атмосферу этого радионуклида в больших количествах, его концентрация в воздухе может </w:t>
      </w:r>
      <w:r>
        <w:lastRenderedPageBreak/>
        <w:t>превысить уровень, опасный для жизни и здоровья людей, например, вслед</w:t>
      </w:r>
      <w:r>
        <w:t>ствие высокой химической токсичности.</w:t>
      </w:r>
    </w:p>
    <w:p w:rsidR="00000000" w:rsidRDefault="004807A2">
      <w:pPr>
        <w:pStyle w:val="ConsPlusNormal"/>
        <w:ind w:firstLine="540"/>
        <w:jc w:val="both"/>
      </w:pPr>
      <w:bookmarkStart w:id="21" w:name="Par4198"/>
      <w:bookmarkEnd w:id="21"/>
      <w:r>
        <w:t>&lt;4&gt; D-величина вычислена исходя из предела критичности, установленного для данного радионуклида. Для всех радионуклидов, способных поддерживать цепную реакцию деления, при выборе D-величин учтена активнос</w:t>
      </w:r>
      <w:r>
        <w:t>ть, соответствующая пределу предотвращения критичности.</w:t>
      </w:r>
    </w:p>
    <w:p w:rsidR="00000000" w:rsidRDefault="004807A2">
      <w:pPr>
        <w:pStyle w:val="ConsPlusNormal"/>
        <w:ind w:firstLine="540"/>
        <w:jc w:val="both"/>
      </w:pPr>
      <w:bookmarkStart w:id="22" w:name="Par4199"/>
      <w:bookmarkEnd w:id="22"/>
      <w:r>
        <w:t>&lt;5&gt; Для источников нейтронного излучения Pu-239/Be-9 и Am-241/Be-9, действие которых основано на (альфа, n)-реакции, D-величина соответствует опасной активности радионуклидов Pu-239 и Am</w:t>
      </w:r>
      <w:r>
        <w:t>-241 как альфа-излучателей.</w:t>
      </w: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1"/>
      </w:pPr>
      <w:r>
        <w:t>Приложение N 3</w:t>
      </w:r>
    </w:p>
    <w:p w:rsidR="00000000" w:rsidRDefault="004807A2">
      <w:pPr>
        <w:pStyle w:val="ConsPlusNormal"/>
        <w:jc w:val="right"/>
      </w:pPr>
      <w:r>
        <w:t>к федеральным нормам и правилам</w:t>
      </w:r>
    </w:p>
    <w:p w:rsidR="00000000" w:rsidRDefault="004807A2">
      <w:pPr>
        <w:pStyle w:val="ConsPlusNormal"/>
        <w:jc w:val="right"/>
      </w:pPr>
      <w:r>
        <w:t>в области использования атомной</w:t>
      </w:r>
    </w:p>
    <w:p w:rsidR="00000000" w:rsidRDefault="004807A2">
      <w:pPr>
        <w:pStyle w:val="ConsPlusNormal"/>
        <w:jc w:val="right"/>
      </w:pPr>
      <w:r>
        <w:t>энергии "Основные правила учета</w:t>
      </w:r>
    </w:p>
    <w:p w:rsidR="00000000" w:rsidRDefault="004807A2">
      <w:pPr>
        <w:pStyle w:val="ConsPlusNormal"/>
        <w:jc w:val="right"/>
      </w:pPr>
      <w:r>
        <w:t>и контроля радиоактивных веществ</w:t>
      </w:r>
    </w:p>
    <w:p w:rsidR="00000000" w:rsidRDefault="004807A2">
      <w:pPr>
        <w:pStyle w:val="ConsPlusNormal"/>
        <w:jc w:val="right"/>
      </w:pPr>
      <w:r>
        <w:t>и радиоактивных отходов</w:t>
      </w:r>
    </w:p>
    <w:p w:rsidR="00000000" w:rsidRDefault="004807A2">
      <w:pPr>
        <w:pStyle w:val="ConsPlusNormal"/>
        <w:jc w:val="right"/>
      </w:pPr>
      <w:r>
        <w:t>в организации", утвержденным</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 надзору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Normal"/>
        <w:jc w:val="center"/>
      </w:pPr>
      <w:bookmarkStart w:id="23" w:name="Par4217"/>
      <w:bookmarkEnd w:id="23"/>
      <w:r>
        <w:t>ПЕРЕЧЕНЬ</w:t>
      </w:r>
    </w:p>
    <w:p w:rsidR="00000000" w:rsidRDefault="004807A2">
      <w:pPr>
        <w:pStyle w:val="ConsPlusNormal"/>
        <w:jc w:val="center"/>
      </w:pPr>
      <w:r>
        <w:t>ОБЯЗАТЕЛЬНЫХ СВЕДЕНИЙ В ЖУРНАЛЕ УЧЕТА ЗАКРЫТЫХ</w:t>
      </w:r>
    </w:p>
    <w:p w:rsidR="00000000" w:rsidRDefault="004807A2">
      <w:pPr>
        <w:pStyle w:val="ConsPlusNormal"/>
        <w:jc w:val="center"/>
      </w:pPr>
      <w:r>
        <w:t>РАДИОНУКЛИДНЫХ ИСТОЧНИКОВ</w:t>
      </w:r>
    </w:p>
    <w:p w:rsidR="00000000" w:rsidRDefault="004807A2">
      <w:pPr>
        <w:pStyle w:val="ConsPlusNormal"/>
        <w:jc w:val="both"/>
      </w:pPr>
    </w:p>
    <w:p w:rsidR="00000000" w:rsidRDefault="004807A2">
      <w:pPr>
        <w:pStyle w:val="ConsPlusNormal"/>
        <w:ind w:firstLine="540"/>
        <w:jc w:val="both"/>
      </w:pPr>
      <w:r>
        <w:t>В журнале учета ЗРИ должны быть указаны следующи</w:t>
      </w:r>
      <w:r>
        <w:t>е сведения:</w:t>
      </w:r>
    </w:p>
    <w:p w:rsidR="00000000" w:rsidRDefault="004807A2">
      <w:pPr>
        <w:pStyle w:val="ConsPlusNormal"/>
        <w:ind w:firstLine="540"/>
        <w:jc w:val="both"/>
      </w:pPr>
      <w:r>
        <w:t>наименование организации;</w:t>
      </w:r>
    </w:p>
    <w:p w:rsidR="00000000" w:rsidRDefault="004807A2">
      <w:pPr>
        <w:pStyle w:val="ConsPlusNormal"/>
        <w:ind w:firstLine="540"/>
        <w:jc w:val="both"/>
      </w:pPr>
      <w:r>
        <w:t>наименование подразделения организации;</w:t>
      </w:r>
    </w:p>
    <w:p w:rsidR="00000000" w:rsidRDefault="004807A2">
      <w:pPr>
        <w:pStyle w:val="ConsPlusNormal"/>
        <w:ind w:firstLine="540"/>
        <w:jc w:val="both"/>
      </w:pPr>
      <w:r>
        <w:t>сведения о ЗРИ:</w:t>
      </w:r>
    </w:p>
    <w:p w:rsidR="00000000" w:rsidRDefault="004807A2">
      <w:pPr>
        <w:pStyle w:val="ConsPlusNormal"/>
        <w:ind w:firstLine="540"/>
        <w:jc w:val="both"/>
      </w:pPr>
      <w:r>
        <w:t>тип, обозначение;</w:t>
      </w:r>
    </w:p>
    <w:p w:rsidR="00000000" w:rsidRDefault="004807A2">
      <w:pPr>
        <w:pStyle w:val="ConsPlusNormal"/>
        <w:ind w:firstLine="540"/>
        <w:jc w:val="both"/>
      </w:pPr>
      <w:r>
        <w:t>заводской номер;</w:t>
      </w:r>
    </w:p>
    <w:p w:rsidR="00000000" w:rsidRDefault="004807A2">
      <w:pPr>
        <w:pStyle w:val="ConsPlusNormal"/>
        <w:ind w:firstLine="540"/>
        <w:jc w:val="both"/>
      </w:pPr>
      <w:r>
        <w:t>номер паспорта (сертификата);</w:t>
      </w:r>
    </w:p>
    <w:p w:rsidR="00000000" w:rsidRDefault="004807A2">
      <w:pPr>
        <w:pStyle w:val="ConsPlusNormal"/>
        <w:ind w:firstLine="540"/>
        <w:jc w:val="both"/>
      </w:pPr>
      <w:r>
        <w:t>дата изготовления (выпуска);</w:t>
      </w:r>
    </w:p>
    <w:p w:rsidR="00000000" w:rsidRDefault="004807A2">
      <w:pPr>
        <w:pStyle w:val="ConsPlusNormal"/>
        <w:ind w:firstLine="540"/>
        <w:jc w:val="both"/>
      </w:pPr>
      <w:r>
        <w:t>назначенный срок службы, год;</w:t>
      </w:r>
    </w:p>
    <w:p w:rsidR="00000000" w:rsidRDefault="004807A2">
      <w:pPr>
        <w:pStyle w:val="ConsPlusNormal"/>
        <w:ind w:firstLine="540"/>
        <w:jc w:val="both"/>
      </w:pPr>
      <w:r>
        <w:t>активность по паспорту, Бк;</w:t>
      </w:r>
    </w:p>
    <w:p w:rsidR="00000000" w:rsidRDefault="004807A2">
      <w:pPr>
        <w:pStyle w:val="ConsPlusNormal"/>
        <w:ind w:firstLine="540"/>
        <w:jc w:val="both"/>
      </w:pPr>
      <w:r>
        <w:t>радионукли</w:t>
      </w:r>
      <w:r>
        <w:t>ды;</w:t>
      </w:r>
    </w:p>
    <w:p w:rsidR="00000000" w:rsidRDefault="004807A2">
      <w:pPr>
        <w:pStyle w:val="ConsPlusNormal"/>
        <w:ind w:firstLine="540"/>
        <w:jc w:val="both"/>
      </w:pPr>
      <w:r>
        <w:t>категория ЗРИ;</w:t>
      </w:r>
    </w:p>
    <w:p w:rsidR="00000000" w:rsidRDefault="004807A2">
      <w:pPr>
        <w:pStyle w:val="ConsPlusNormal"/>
        <w:ind w:firstLine="540"/>
        <w:jc w:val="both"/>
      </w:pPr>
      <w:r>
        <w:t>содержание ЯМ в ЗРИ (вид, количество), г (для ЗРИ на основе ЯМ);</w:t>
      </w:r>
    </w:p>
    <w:p w:rsidR="00000000" w:rsidRDefault="004807A2">
      <w:pPr>
        <w:pStyle w:val="ConsPlusNormal"/>
        <w:ind w:firstLine="540"/>
        <w:jc w:val="both"/>
      </w:pPr>
      <w:r>
        <w:t>изготовитель;</w:t>
      </w:r>
    </w:p>
    <w:p w:rsidR="00000000" w:rsidRDefault="004807A2">
      <w:pPr>
        <w:pStyle w:val="ConsPlusNormal"/>
        <w:ind w:firstLine="540"/>
        <w:jc w:val="both"/>
      </w:pPr>
      <w:r>
        <w:t>операция со ЗРИ, код;</w:t>
      </w:r>
    </w:p>
    <w:p w:rsidR="00000000" w:rsidRDefault="004807A2">
      <w:pPr>
        <w:pStyle w:val="ConsPlusNormal"/>
        <w:ind w:firstLine="540"/>
        <w:jc w:val="both"/>
      </w:pPr>
      <w:r>
        <w:t>дата операции;</w:t>
      </w:r>
    </w:p>
    <w:p w:rsidR="00000000" w:rsidRDefault="004807A2">
      <w:pPr>
        <w:pStyle w:val="ConsPlusNormal"/>
        <w:ind w:firstLine="540"/>
        <w:jc w:val="both"/>
      </w:pPr>
      <w:r>
        <w:t>транспортный упаковочный комплект (тип, номер);</w:t>
      </w:r>
    </w:p>
    <w:p w:rsidR="00000000" w:rsidRDefault="004807A2">
      <w:pPr>
        <w:pStyle w:val="ConsPlusNormal"/>
        <w:ind w:firstLine="540"/>
        <w:jc w:val="both"/>
      </w:pPr>
      <w:r>
        <w:t>наименование пункта, места хранения, использования;</w:t>
      </w:r>
    </w:p>
    <w:p w:rsidR="00000000" w:rsidRDefault="004807A2">
      <w:pPr>
        <w:pStyle w:val="ConsPlusNormal"/>
        <w:ind w:firstLine="540"/>
        <w:jc w:val="both"/>
      </w:pPr>
      <w:r>
        <w:t>наименование поставщика;</w:t>
      </w:r>
    </w:p>
    <w:p w:rsidR="00000000" w:rsidRDefault="004807A2">
      <w:pPr>
        <w:pStyle w:val="ConsPlusNormal"/>
        <w:ind w:firstLine="540"/>
        <w:jc w:val="both"/>
      </w:pPr>
      <w:r>
        <w:t>наименование получателя;</w:t>
      </w:r>
    </w:p>
    <w:p w:rsidR="00000000" w:rsidRDefault="004807A2">
      <w:pPr>
        <w:pStyle w:val="ConsPlusNormal"/>
        <w:ind w:firstLine="540"/>
        <w:jc w:val="both"/>
      </w:pPr>
      <w:r>
        <w:t>сопроводительный документ (наименование, номер, дата);</w:t>
      </w:r>
    </w:p>
    <w:p w:rsidR="00000000" w:rsidRDefault="004807A2">
      <w:pPr>
        <w:pStyle w:val="ConsPlusNormal"/>
        <w:ind w:firstLine="540"/>
        <w:jc w:val="both"/>
      </w:pPr>
      <w:r>
        <w:t>ответственное лицо (фамилия, инициалы, подпись, дата);</w:t>
      </w:r>
    </w:p>
    <w:p w:rsidR="00000000" w:rsidRDefault="004807A2">
      <w:pPr>
        <w:pStyle w:val="ConsPlusNormal"/>
        <w:ind w:firstLine="540"/>
        <w:jc w:val="both"/>
      </w:pPr>
      <w:r>
        <w:t>сведения о приборе (аппарате, установке), содержащем ЗРИ:</w:t>
      </w:r>
    </w:p>
    <w:p w:rsidR="00000000" w:rsidRDefault="004807A2">
      <w:pPr>
        <w:pStyle w:val="ConsPlusNormal"/>
        <w:ind w:firstLine="540"/>
        <w:jc w:val="both"/>
      </w:pPr>
      <w:r>
        <w:t>наименование, тип;</w:t>
      </w:r>
    </w:p>
    <w:p w:rsidR="00000000" w:rsidRDefault="004807A2">
      <w:pPr>
        <w:pStyle w:val="ConsPlusNormal"/>
        <w:ind w:firstLine="540"/>
        <w:jc w:val="both"/>
      </w:pPr>
      <w:r>
        <w:t>заводской номер;</w:t>
      </w:r>
    </w:p>
    <w:p w:rsidR="00000000" w:rsidRDefault="004807A2">
      <w:pPr>
        <w:pStyle w:val="ConsPlusNormal"/>
        <w:ind w:firstLine="540"/>
        <w:jc w:val="both"/>
      </w:pPr>
      <w:r>
        <w:t>но</w:t>
      </w:r>
      <w:r>
        <w:t>мер паспорта;</w:t>
      </w:r>
    </w:p>
    <w:p w:rsidR="00000000" w:rsidRDefault="004807A2">
      <w:pPr>
        <w:pStyle w:val="ConsPlusNormal"/>
        <w:ind w:firstLine="540"/>
        <w:jc w:val="both"/>
      </w:pPr>
      <w:r>
        <w:t>изготовитель;</w:t>
      </w:r>
    </w:p>
    <w:p w:rsidR="00000000" w:rsidRDefault="004807A2">
      <w:pPr>
        <w:pStyle w:val="ConsPlusNormal"/>
        <w:ind w:firstLine="540"/>
        <w:jc w:val="both"/>
      </w:pPr>
      <w:r>
        <w:t>дата изготовления (выпуска);</w:t>
      </w:r>
    </w:p>
    <w:p w:rsidR="00000000" w:rsidRDefault="004807A2">
      <w:pPr>
        <w:pStyle w:val="ConsPlusNormal"/>
        <w:ind w:firstLine="540"/>
        <w:jc w:val="both"/>
      </w:pPr>
      <w:r>
        <w:lastRenderedPageBreak/>
        <w:t>количество ЗРИ в приборе, аппарате, установке (для ЗРИ в составе приборов, аппаратов, установок);</w:t>
      </w:r>
    </w:p>
    <w:p w:rsidR="00000000" w:rsidRDefault="004807A2">
      <w:pPr>
        <w:pStyle w:val="ConsPlusNormal"/>
        <w:ind w:firstLine="540"/>
        <w:jc w:val="both"/>
      </w:pPr>
      <w:r>
        <w:t>количество, шт. (для партии ЗРИ).</w:t>
      </w: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1"/>
      </w:pPr>
      <w:r>
        <w:t>Приложение N 4</w:t>
      </w:r>
    </w:p>
    <w:p w:rsidR="00000000" w:rsidRDefault="004807A2">
      <w:pPr>
        <w:pStyle w:val="ConsPlusNormal"/>
        <w:jc w:val="right"/>
      </w:pPr>
      <w:r>
        <w:t>к федеральным нормам и правилам</w:t>
      </w:r>
    </w:p>
    <w:p w:rsidR="00000000" w:rsidRDefault="004807A2">
      <w:pPr>
        <w:pStyle w:val="ConsPlusNormal"/>
        <w:jc w:val="right"/>
      </w:pPr>
      <w:r>
        <w:t>в области испол</w:t>
      </w:r>
      <w:r>
        <w:t>ьзования атомной</w:t>
      </w:r>
    </w:p>
    <w:p w:rsidR="00000000" w:rsidRDefault="004807A2">
      <w:pPr>
        <w:pStyle w:val="ConsPlusNormal"/>
        <w:jc w:val="right"/>
      </w:pPr>
      <w:r>
        <w:t>энергии "Основные правила учета</w:t>
      </w:r>
    </w:p>
    <w:p w:rsidR="00000000" w:rsidRDefault="004807A2">
      <w:pPr>
        <w:pStyle w:val="ConsPlusNormal"/>
        <w:jc w:val="right"/>
      </w:pPr>
      <w:r>
        <w:t>и контроля радиоактивных веществ</w:t>
      </w:r>
    </w:p>
    <w:p w:rsidR="00000000" w:rsidRDefault="004807A2">
      <w:pPr>
        <w:pStyle w:val="ConsPlusNormal"/>
        <w:jc w:val="right"/>
      </w:pPr>
      <w:r>
        <w:t>и радиоактивных отходов</w:t>
      </w:r>
    </w:p>
    <w:p w:rsidR="00000000" w:rsidRDefault="004807A2">
      <w:pPr>
        <w:pStyle w:val="ConsPlusNormal"/>
        <w:jc w:val="right"/>
      </w:pPr>
      <w:r>
        <w:t>в организации", утвержденным</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 надзору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Normal"/>
        <w:jc w:val="center"/>
      </w:pPr>
      <w:r>
        <w:t>ПЕРЕЧЕНЬ</w:t>
      </w:r>
    </w:p>
    <w:p w:rsidR="00000000" w:rsidRDefault="004807A2">
      <w:pPr>
        <w:pStyle w:val="ConsPlusNormal"/>
        <w:jc w:val="center"/>
      </w:pPr>
      <w:r>
        <w:t>ОБЯЗАТЕЛЬНЫХ СВЕДЕНИЙ В ЖУРНАЛЕ УЧЕТА РАДИОАКТИВНЫХ</w:t>
      </w:r>
    </w:p>
    <w:p w:rsidR="00000000" w:rsidRDefault="004807A2">
      <w:pPr>
        <w:pStyle w:val="ConsPlusNormal"/>
        <w:jc w:val="center"/>
      </w:pPr>
      <w:r>
        <w:t>ВЕЩЕСТВ, КРОМЕ ЗАКРЫТЫХ РАДИОНУКЛИДНЫХ ИСТОЧНИКОВ</w:t>
      </w:r>
    </w:p>
    <w:p w:rsidR="00000000" w:rsidRDefault="004807A2">
      <w:pPr>
        <w:pStyle w:val="ConsPlusNormal"/>
        <w:jc w:val="both"/>
      </w:pPr>
    </w:p>
    <w:p w:rsidR="00000000" w:rsidRDefault="004807A2">
      <w:pPr>
        <w:pStyle w:val="ConsPlusNormal"/>
        <w:ind w:firstLine="540"/>
        <w:jc w:val="both"/>
      </w:pPr>
      <w:r>
        <w:t>В журнале учета РВ должны быть указаны следующие сведения:</w:t>
      </w:r>
    </w:p>
    <w:p w:rsidR="00000000" w:rsidRDefault="004807A2">
      <w:pPr>
        <w:pStyle w:val="ConsPlusNormal"/>
        <w:ind w:firstLine="540"/>
        <w:jc w:val="both"/>
      </w:pPr>
      <w:r>
        <w:t>наименование организации;</w:t>
      </w:r>
    </w:p>
    <w:p w:rsidR="00000000" w:rsidRDefault="004807A2">
      <w:pPr>
        <w:pStyle w:val="ConsPlusNormal"/>
        <w:ind w:firstLine="540"/>
        <w:jc w:val="both"/>
      </w:pPr>
      <w:r>
        <w:t>наименование подразделения организации;</w:t>
      </w:r>
    </w:p>
    <w:p w:rsidR="00000000" w:rsidRDefault="004807A2">
      <w:pPr>
        <w:pStyle w:val="ConsPlusNormal"/>
        <w:ind w:firstLine="540"/>
        <w:jc w:val="both"/>
      </w:pPr>
      <w:r>
        <w:t>сведения об РВ:</w:t>
      </w:r>
    </w:p>
    <w:p w:rsidR="00000000" w:rsidRDefault="004807A2">
      <w:pPr>
        <w:pStyle w:val="ConsPlusNormal"/>
        <w:ind w:firstLine="540"/>
        <w:jc w:val="both"/>
      </w:pPr>
      <w:r>
        <w:t>наименование</w:t>
      </w:r>
      <w:r>
        <w:t>, тип изделия (при наличии);</w:t>
      </w:r>
    </w:p>
    <w:p w:rsidR="00000000" w:rsidRDefault="004807A2">
      <w:pPr>
        <w:pStyle w:val="ConsPlusNormal"/>
        <w:ind w:firstLine="540"/>
        <w:jc w:val="both"/>
      </w:pPr>
      <w:r>
        <w:t>наименование РВ, вид соединения;</w:t>
      </w:r>
    </w:p>
    <w:p w:rsidR="00000000" w:rsidRDefault="004807A2">
      <w:pPr>
        <w:pStyle w:val="ConsPlusNormal"/>
        <w:ind w:firstLine="540"/>
        <w:jc w:val="both"/>
      </w:pPr>
      <w:r>
        <w:t>номер паспорта (сертификата);</w:t>
      </w:r>
    </w:p>
    <w:p w:rsidR="00000000" w:rsidRDefault="004807A2">
      <w:pPr>
        <w:pStyle w:val="ConsPlusNormal"/>
        <w:ind w:firstLine="540"/>
        <w:jc w:val="both"/>
      </w:pPr>
      <w:r>
        <w:t>тип, обозначение, заводской номер (при наличии - для изделий с РВ);</w:t>
      </w:r>
    </w:p>
    <w:p w:rsidR="00000000" w:rsidRDefault="004807A2">
      <w:pPr>
        <w:pStyle w:val="ConsPlusNormal"/>
        <w:ind w:firstLine="540"/>
        <w:jc w:val="both"/>
      </w:pPr>
      <w:r>
        <w:t>дата изготовления;</w:t>
      </w:r>
    </w:p>
    <w:p w:rsidR="00000000" w:rsidRDefault="004807A2">
      <w:pPr>
        <w:pStyle w:val="ConsPlusNormal"/>
        <w:ind w:firstLine="540"/>
        <w:jc w:val="both"/>
      </w:pPr>
      <w:r>
        <w:t>масса, кг;</w:t>
      </w:r>
    </w:p>
    <w:p w:rsidR="00000000" w:rsidRDefault="004807A2">
      <w:pPr>
        <w:pStyle w:val="ConsPlusNormal"/>
        <w:ind w:firstLine="540"/>
        <w:jc w:val="both"/>
      </w:pPr>
      <w:r>
        <w:t>объем, м</w:t>
      </w:r>
      <w:r>
        <w:rPr>
          <w:vertAlign w:val="superscript"/>
        </w:rPr>
        <w:t>3</w:t>
      </w:r>
      <w:r>
        <w:t>;</w:t>
      </w:r>
    </w:p>
    <w:p w:rsidR="00000000" w:rsidRDefault="004807A2">
      <w:pPr>
        <w:pStyle w:val="ConsPlusNormal"/>
        <w:ind w:firstLine="540"/>
        <w:jc w:val="both"/>
      </w:pPr>
      <w:r>
        <w:t>начальная активность (по паспорту), Бк.</w:t>
      </w:r>
    </w:p>
    <w:p w:rsidR="00000000" w:rsidRDefault="004807A2">
      <w:pPr>
        <w:pStyle w:val="ConsPlusNormal"/>
        <w:ind w:firstLine="540"/>
        <w:jc w:val="both"/>
      </w:pPr>
      <w:r>
        <w:t xml:space="preserve">радионуклидный </w:t>
      </w:r>
      <w:r>
        <w:t>состав;</w:t>
      </w:r>
    </w:p>
    <w:p w:rsidR="00000000" w:rsidRDefault="004807A2">
      <w:pPr>
        <w:pStyle w:val="ConsPlusNormal"/>
        <w:ind w:firstLine="540"/>
        <w:jc w:val="both"/>
      </w:pPr>
      <w:r>
        <w:t>содержание ЯМ (вид, количество), г (при наличии);</w:t>
      </w:r>
    </w:p>
    <w:p w:rsidR="00000000" w:rsidRDefault="004807A2">
      <w:pPr>
        <w:pStyle w:val="ConsPlusNormal"/>
        <w:ind w:firstLine="540"/>
        <w:jc w:val="both"/>
      </w:pPr>
      <w:r>
        <w:t>изготовитель;</w:t>
      </w:r>
    </w:p>
    <w:p w:rsidR="00000000" w:rsidRDefault="004807A2">
      <w:pPr>
        <w:pStyle w:val="ConsPlusNormal"/>
        <w:ind w:firstLine="540"/>
        <w:jc w:val="both"/>
      </w:pPr>
      <w:r>
        <w:t>агрегатное состояние</w:t>
      </w:r>
    </w:p>
    <w:p w:rsidR="00000000" w:rsidRDefault="004807A2">
      <w:pPr>
        <w:pStyle w:val="ConsPlusNormal"/>
        <w:ind w:firstLine="540"/>
        <w:jc w:val="both"/>
      </w:pPr>
      <w:r>
        <w:t>операция с РВ, код;</w:t>
      </w:r>
    </w:p>
    <w:p w:rsidR="00000000" w:rsidRDefault="004807A2">
      <w:pPr>
        <w:pStyle w:val="ConsPlusNormal"/>
        <w:ind w:firstLine="540"/>
        <w:jc w:val="both"/>
      </w:pPr>
      <w:r>
        <w:t>дата операции;</w:t>
      </w:r>
    </w:p>
    <w:p w:rsidR="00000000" w:rsidRDefault="004807A2">
      <w:pPr>
        <w:pStyle w:val="ConsPlusNormal"/>
        <w:ind w:firstLine="540"/>
        <w:jc w:val="both"/>
      </w:pPr>
      <w:r>
        <w:t>транспортный упаковочный комплект (тип, номер);</w:t>
      </w:r>
    </w:p>
    <w:p w:rsidR="00000000" w:rsidRDefault="004807A2">
      <w:pPr>
        <w:pStyle w:val="ConsPlusNormal"/>
        <w:ind w:firstLine="540"/>
        <w:jc w:val="both"/>
      </w:pPr>
      <w:r>
        <w:t>наименование пункта (места) хранения, использования;</w:t>
      </w:r>
    </w:p>
    <w:p w:rsidR="00000000" w:rsidRDefault="004807A2">
      <w:pPr>
        <w:pStyle w:val="ConsPlusNormal"/>
        <w:ind w:firstLine="540"/>
        <w:jc w:val="both"/>
      </w:pPr>
      <w:r>
        <w:t>наименование поставщика;</w:t>
      </w:r>
    </w:p>
    <w:p w:rsidR="00000000" w:rsidRDefault="004807A2">
      <w:pPr>
        <w:pStyle w:val="ConsPlusNormal"/>
        <w:ind w:firstLine="540"/>
        <w:jc w:val="both"/>
      </w:pPr>
      <w:r>
        <w:t>наименование получателя;</w:t>
      </w:r>
    </w:p>
    <w:p w:rsidR="00000000" w:rsidRDefault="004807A2">
      <w:pPr>
        <w:pStyle w:val="ConsPlusNormal"/>
        <w:ind w:firstLine="540"/>
        <w:jc w:val="both"/>
      </w:pPr>
      <w:r>
        <w:t>сопроводительный документ (наименование, номер, дата);</w:t>
      </w:r>
    </w:p>
    <w:p w:rsidR="00000000" w:rsidRDefault="004807A2">
      <w:pPr>
        <w:pStyle w:val="ConsPlusNormal"/>
        <w:ind w:firstLine="540"/>
        <w:jc w:val="both"/>
      </w:pPr>
      <w:r>
        <w:t>ответственное лицо (фамилия, инициалы, подпись, дата);</w:t>
      </w:r>
    </w:p>
    <w:p w:rsidR="00000000" w:rsidRDefault="004807A2">
      <w:pPr>
        <w:pStyle w:val="ConsPlusNormal"/>
        <w:ind w:firstLine="540"/>
        <w:jc w:val="both"/>
      </w:pPr>
      <w:r>
        <w:t>количество, шт. (для партии).</w:t>
      </w: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1"/>
      </w:pPr>
      <w:r>
        <w:t>Приложение N 5</w:t>
      </w:r>
    </w:p>
    <w:p w:rsidR="00000000" w:rsidRDefault="004807A2">
      <w:pPr>
        <w:pStyle w:val="ConsPlusNormal"/>
        <w:jc w:val="right"/>
      </w:pPr>
      <w:r>
        <w:t>к федеральным нормам и правилам</w:t>
      </w:r>
    </w:p>
    <w:p w:rsidR="00000000" w:rsidRDefault="004807A2">
      <w:pPr>
        <w:pStyle w:val="ConsPlusNormal"/>
        <w:jc w:val="right"/>
      </w:pPr>
      <w:r>
        <w:t>в области использования атомной</w:t>
      </w:r>
    </w:p>
    <w:p w:rsidR="00000000" w:rsidRDefault="004807A2">
      <w:pPr>
        <w:pStyle w:val="ConsPlusNormal"/>
        <w:jc w:val="right"/>
      </w:pPr>
      <w:r>
        <w:t>энергии</w:t>
      </w:r>
      <w:r>
        <w:t xml:space="preserve"> "Основные правила учета</w:t>
      </w:r>
    </w:p>
    <w:p w:rsidR="00000000" w:rsidRDefault="004807A2">
      <w:pPr>
        <w:pStyle w:val="ConsPlusNormal"/>
        <w:jc w:val="right"/>
      </w:pPr>
      <w:r>
        <w:lastRenderedPageBreak/>
        <w:t>и контроля радиоактивных веществ</w:t>
      </w:r>
    </w:p>
    <w:p w:rsidR="00000000" w:rsidRDefault="004807A2">
      <w:pPr>
        <w:pStyle w:val="ConsPlusNormal"/>
        <w:jc w:val="right"/>
      </w:pPr>
      <w:r>
        <w:t>и радиоактивных отходов</w:t>
      </w:r>
    </w:p>
    <w:p w:rsidR="00000000" w:rsidRDefault="004807A2">
      <w:pPr>
        <w:pStyle w:val="ConsPlusNormal"/>
        <w:jc w:val="right"/>
      </w:pPr>
      <w:r>
        <w:t>в организации", утвержденным</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 надзору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Normal"/>
        <w:jc w:val="center"/>
      </w:pPr>
      <w:r>
        <w:t>ПЕРЕЧЕНЬ</w:t>
      </w:r>
    </w:p>
    <w:p w:rsidR="00000000" w:rsidRDefault="004807A2">
      <w:pPr>
        <w:pStyle w:val="ConsPlusNormal"/>
        <w:jc w:val="center"/>
      </w:pPr>
      <w:r>
        <w:t>ОБЯЗАТЕЛЬНЫХ СВЕДЕНИЙ В ЖУРНАЛЕ УЧЕТА РАДИОАКТИВНЫХ</w:t>
      </w:r>
    </w:p>
    <w:p w:rsidR="00000000" w:rsidRDefault="004807A2">
      <w:pPr>
        <w:pStyle w:val="ConsPlusNormal"/>
        <w:jc w:val="center"/>
      </w:pPr>
      <w:r>
        <w:t>ВЕЩЕСТВ, СОДЕРЖАЩИХСЯ В ЯДЕРНОМ ТОПЛИВЕ</w:t>
      </w:r>
    </w:p>
    <w:p w:rsidR="00000000" w:rsidRDefault="004807A2">
      <w:pPr>
        <w:pStyle w:val="ConsPlusNormal"/>
        <w:jc w:val="both"/>
      </w:pPr>
    </w:p>
    <w:p w:rsidR="00000000" w:rsidRDefault="004807A2">
      <w:pPr>
        <w:pStyle w:val="ConsPlusNormal"/>
        <w:ind w:firstLine="540"/>
        <w:jc w:val="both"/>
      </w:pPr>
      <w:r>
        <w:t>В журнале учета РВ, содержащихся в ядерном топливе, должны быть указаны следующие сведения:</w:t>
      </w:r>
    </w:p>
    <w:p w:rsidR="00000000" w:rsidRDefault="004807A2">
      <w:pPr>
        <w:pStyle w:val="ConsPlusNormal"/>
        <w:ind w:firstLine="540"/>
        <w:jc w:val="both"/>
      </w:pPr>
      <w:r>
        <w:t>наименование организации;</w:t>
      </w:r>
    </w:p>
    <w:p w:rsidR="00000000" w:rsidRDefault="004807A2">
      <w:pPr>
        <w:pStyle w:val="ConsPlusNormal"/>
        <w:ind w:firstLine="540"/>
        <w:jc w:val="both"/>
      </w:pPr>
      <w:r>
        <w:t>наименование подразделения организации;</w:t>
      </w:r>
    </w:p>
    <w:p w:rsidR="00000000" w:rsidRDefault="004807A2">
      <w:pPr>
        <w:pStyle w:val="ConsPlusNormal"/>
        <w:ind w:firstLine="540"/>
        <w:jc w:val="both"/>
      </w:pPr>
      <w:r>
        <w:t>завод</w:t>
      </w:r>
      <w:r>
        <w:t>ской (индивидуальный) номер учетной единицы ядерного топлива;</w:t>
      </w:r>
    </w:p>
    <w:p w:rsidR="00000000" w:rsidRDefault="004807A2">
      <w:pPr>
        <w:pStyle w:val="ConsPlusNormal"/>
        <w:ind w:firstLine="540"/>
        <w:jc w:val="both"/>
      </w:pPr>
      <w:r>
        <w:t>тип реактора;</w:t>
      </w:r>
    </w:p>
    <w:p w:rsidR="00000000" w:rsidRDefault="004807A2">
      <w:pPr>
        <w:pStyle w:val="ConsPlusNormal"/>
        <w:ind w:firstLine="540"/>
        <w:jc w:val="both"/>
      </w:pPr>
      <w:r>
        <w:t>вид топлива;</w:t>
      </w:r>
    </w:p>
    <w:p w:rsidR="00000000" w:rsidRDefault="004807A2">
      <w:pPr>
        <w:pStyle w:val="ConsPlusNormal"/>
        <w:ind w:firstLine="540"/>
        <w:jc w:val="both"/>
      </w:pPr>
      <w:r>
        <w:t>суммарная активность в учетной единицы, Бк;</w:t>
      </w:r>
    </w:p>
    <w:p w:rsidR="00000000" w:rsidRDefault="004807A2">
      <w:pPr>
        <w:pStyle w:val="ConsPlusNormal"/>
        <w:ind w:firstLine="540"/>
        <w:jc w:val="both"/>
      </w:pPr>
      <w:r>
        <w:t>дата последней выгрузки из активной зоны реактора;</w:t>
      </w:r>
    </w:p>
    <w:p w:rsidR="00000000" w:rsidRDefault="004807A2">
      <w:pPr>
        <w:pStyle w:val="ConsPlusNormal"/>
        <w:ind w:firstLine="540"/>
        <w:jc w:val="both"/>
      </w:pPr>
      <w:r>
        <w:t>время работы тепловыделяющей сборки, эффективные сутки;</w:t>
      </w:r>
    </w:p>
    <w:p w:rsidR="00000000" w:rsidRDefault="004807A2">
      <w:pPr>
        <w:pStyle w:val="ConsPlusNormal"/>
        <w:ind w:firstLine="540"/>
        <w:jc w:val="both"/>
      </w:pPr>
      <w:r>
        <w:t>операция с ядерн</w:t>
      </w:r>
      <w:r>
        <w:t>ым топливом;</w:t>
      </w:r>
    </w:p>
    <w:p w:rsidR="00000000" w:rsidRDefault="004807A2">
      <w:pPr>
        <w:pStyle w:val="ConsPlusNormal"/>
        <w:ind w:firstLine="540"/>
        <w:jc w:val="both"/>
      </w:pPr>
      <w:r>
        <w:t>дата операции;</w:t>
      </w:r>
    </w:p>
    <w:p w:rsidR="00000000" w:rsidRDefault="004807A2">
      <w:pPr>
        <w:pStyle w:val="ConsPlusNormal"/>
        <w:ind w:firstLine="540"/>
        <w:jc w:val="both"/>
      </w:pPr>
      <w:r>
        <w:t>наименование пункта (места) хранения, использования;</w:t>
      </w:r>
    </w:p>
    <w:p w:rsidR="00000000" w:rsidRDefault="004807A2">
      <w:pPr>
        <w:pStyle w:val="ConsPlusNormal"/>
        <w:ind w:firstLine="540"/>
        <w:jc w:val="both"/>
      </w:pPr>
      <w:r>
        <w:t>наименование получателя;</w:t>
      </w:r>
    </w:p>
    <w:p w:rsidR="00000000" w:rsidRDefault="004807A2">
      <w:pPr>
        <w:pStyle w:val="ConsPlusNormal"/>
        <w:ind w:firstLine="540"/>
        <w:jc w:val="both"/>
      </w:pPr>
      <w:r>
        <w:t>сопроводительный документ (наименование, номер, дата);</w:t>
      </w:r>
    </w:p>
    <w:p w:rsidR="00000000" w:rsidRDefault="004807A2">
      <w:pPr>
        <w:pStyle w:val="ConsPlusNormal"/>
        <w:ind w:firstLine="540"/>
        <w:jc w:val="both"/>
      </w:pPr>
      <w:r>
        <w:t>ответственное лицо (фамилия, инициалы, подпись, дата).</w:t>
      </w: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1"/>
      </w:pPr>
      <w:r>
        <w:t>Приложение N 6</w:t>
      </w:r>
    </w:p>
    <w:p w:rsidR="00000000" w:rsidRDefault="004807A2">
      <w:pPr>
        <w:pStyle w:val="ConsPlusNormal"/>
        <w:jc w:val="right"/>
      </w:pPr>
      <w:r>
        <w:t>к федеральным нормам и правилам</w:t>
      </w:r>
    </w:p>
    <w:p w:rsidR="00000000" w:rsidRDefault="004807A2">
      <w:pPr>
        <w:pStyle w:val="ConsPlusNormal"/>
        <w:jc w:val="right"/>
      </w:pPr>
      <w:r>
        <w:t>в области использования атомной</w:t>
      </w:r>
    </w:p>
    <w:p w:rsidR="00000000" w:rsidRDefault="004807A2">
      <w:pPr>
        <w:pStyle w:val="ConsPlusNormal"/>
        <w:jc w:val="right"/>
      </w:pPr>
      <w:r>
        <w:t>энергии "Основные правила учета</w:t>
      </w:r>
    </w:p>
    <w:p w:rsidR="00000000" w:rsidRDefault="004807A2">
      <w:pPr>
        <w:pStyle w:val="ConsPlusNormal"/>
        <w:jc w:val="right"/>
      </w:pPr>
      <w:r>
        <w:t>и контроля радиоактивных веществ</w:t>
      </w:r>
    </w:p>
    <w:p w:rsidR="00000000" w:rsidRDefault="004807A2">
      <w:pPr>
        <w:pStyle w:val="ConsPlusNormal"/>
        <w:jc w:val="right"/>
      </w:pPr>
      <w:r>
        <w:t>и радиоактивных отходов</w:t>
      </w:r>
    </w:p>
    <w:p w:rsidR="00000000" w:rsidRDefault="004807A2">
      <w:pPr>
        <w:pStyle w:val="ConsPlusNormal"/>
        <w:jc w:val="right"/>
      </w:pPr>
      <w:r>
        <w:t>в организации", утвержденным</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w:t>
      </w:r>
      <w:r>
        <w:t xml:space="preserve"> надзору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Normal"/>
        <w:jc w:val="center"/>
      </w:pPr>
      <w:r>
        <w:t>ПЕРЕЧЕНЬ</w:t>
      </w:r>
    </w:p>
    <w:p w:rsidR="00000000" w:rsidRDefault="004807A2">
      <w:pPr>
        <w:pStyle w:val="ConsPlusNormal"/>
        <w:jc w:val="center"/>
      </w:pPr>
      <w:r>
        <w:t>ОБЯЗАТЕЛЬНЫХ СВЕДЕНИЙ В ЖУРНАЛЕ УЧЕТА РАДИОАКТИВНЫХ ОТХОДОВ</w:t>
      </w:r>
    </w:p>
    <w:p w:rsidR="00000000" w:rsidRDefault="004807A2">
      <w:pPr>
        <w:pStyle w:val="ConsPlusNormal"/>
        <w:jc w:val="center"/>
      </w:pPr>
      <w:r>
        <w:t>В ВИДЕ ОТРАБОТАВШИХ ЗАКРЫТЫХ РАДИОНУКЛИДНЫХ ИСТОЧНИКОВ</w:t>
      </w:r>
    </w:p>
    <w:p w:rsidR="00000000" w:rsidRDefault="004807A2">
      <w:pPr>
        <w:pStyle w:val="ConsPlusNormal"/>
        <w:jc w:val="both"/>
      </w:pPr>
    </w:p>
    <w:p w:rsidR="00000000" w:rsidRDefault="004807A2">
      <w:pPr>
        <w:pStyle w:val="ConsPlusNormal"/>
        <w:ind w:firstLine="540"/>
        <w:jc w:val="both"/>
      </w:pPr>
      <w:r>
        <w:t>В журнале учета РАО в виде отработавших ЗРИ должны быть указаны следующие сведения:</w:t>
      </w:r>
    </w:p>
    <w:p w:rsidR="00000000" w:rsidRDefault="004807A2">
      <w:pPr>
        <w:pStyle w:val="ConsPlusNormal"/>
        <w:ind w:firstLine="540"/>
        <w:jc w:val="both"/>
      </w:pPr>
      <w:r>
        <w:t>наименован</w:t>
      </w:r>
      <w:r>
        <w:t>ие организации;</w:t>
      </w:r>
    </w:p>
    <w:p w:rsidR="00000000" w:rsidRDefault="004807A2">
      <w:pPr>
        <w:pStyle w:val="ConsPlusNormal"/>
        <w:ind w:firstLine="540"/>
        <w:jc w:val="both"/>
      </w:pPr>
      <w:r>
        <w:t>наименование подразделения организации;</w:t>
      </w:r>
    </w:p>
    <w:p w:rsidR="00000000" w:rsidRDefault="004807A2">
      <w:pPr>
        <w:pStyle w:val="ConsPlusNormal"/>
        <w:ind w:firstLine="540"/>
        <w:jc w:val="both"/>
      </w:pPr>
      <w:r>
        <w:t>сведения о приборе (аппарате, установке), переводимом в РАО (для ЗРИ в составе приборов, аппаратов, установок):</w:t>
      </w:r>
    </w:p>
    <w:p w:rsidR="00000000" w:rsidRDefault="004807A2">
      <w:pPr>
        <w:pStyle w:val="ConsPlusNormal"/>
        <w:ind w:firstLine="540"/>
        <w:jc w:val="both"/>
      </w:pPr>
      <w:r>
        <w:t>наименование, тип;</w:t>
      </w:r>
    </w:p>
    <w:p w:rsidR="00000000" w:rsidRDefault="004807A2">
      <w:pPr>
        <w:pStyle w:val="ConsPlusNormal"/>
        <w:ind w:firstLine="540"/>
        <w:jc w:val="both"/>
      </w:pPr>
      <w:r>
        <w:t>заводской номер;</w:t>
      </w:r>
    </w:p>
    <w:p w:rsidR="00000000" w:rsidRDefault="004807A2">
      <w:pPr>
        <w:pStyle w:val="ConsPlusNormal"/>
        <w:ind w:firstLine="540"/>
        <w:jc w:val="both"/>
      </w:pPr>
      <w:r>
        <w:t>номер паспорта (сертификата);</w:t>
      </w:r>
    </w:p>
    <w:p w:rsidR="00000000" w:rsidRDefault="004807A2">
      <w:pPr>
        <w:pStyle w:val="ConsPlusNormal"/>
        <w:ind w:firstLine="540"/>
        <w:jc w:val="both"/>
      </w:pPr>
      <w:r>
        <w:t>дата изготовления (вып</w:t>
      </w:r>
      <w:r>
        <w:t>уска);</w:t>
      </w:r>
    </w:p>
    <w:p w:rsidR="00000000" w:rsidRDefault="004807A2">
      <w:pPr>
        <w:pStyle w:val="ConsPlusNormal"/>
        <w:ind w:firstLine="540"/>
        <w:jc w:val="both"/>
      </w:pPr>
      <w:r>
        <w:lastRenderedPageBreak/>
        <w:t>сведения о ЗРИ, переводимом в РАО:</w:t>
      </w:r>
    </w:p>
    <w:p w:rsidR="00000000" w:rsidRDefault="004807A2">
      <w:pPr>
        <w:pStyle w:val="ConsPlusNormal"/>
        <w:ind w:firstLine="540"/>
        <w:jc w:val="both"/>
      </w:pPr>
      <w:r>
        <w:t>тип, обозначение;</w:t>
      </w:r>
    </w:p>
    <w:p w:rsidR="00000000" w:rsidRDefault="004807A2">
      <w:pPr>
        <w:pStyle w:val="ConsPlusNormal"/>
        <w:ind w:firstLine="540"/>
        <w:jc w:val="both"/>
      </w:pPr>
      <w:r>
        <w:t>заводской номер;</w:t>
      </w:r>
    </w:p>
    <w:p w:rsidR="00000000" w:rsidRDefault="004807A2">
      <w:pPr>
        <w:pStyle w:val="ConsPlusNormal"/>
        <w:ind w:firstLine="540"/>
        <w:jc w:val="both"/>
      </w:pPr>
      <w:r>
        <w:t>номер паспорта (сертификата);</w:t>
      </w:r>
    </w:p>
    <w:p w:rsidR="00000000" w:rsidRDefault="004807A2">
      <w:pPr>
        <w:pStyle w:val="ConsPlusNormal"/>
        <w:ind w:firstLine="540"/>
        <w:jc w:val="both"/>
      </w:pPr>
      <w:r>
        <w:t>дата изготовления;</w:t>
      </w:r>
    </w:p>
    <w:p w:rsidR="00000000" w:rsidRDefault="004807A2">
      <w:pPr>
        <w:pStyle w:val="ConsPlusNormal"/>
        <w:ind w:firstLine="540"/>
        <w:jc w:val="both"/>
      </w:pPr>
      <w:r>
        <w:t>категория ЗРИ;</w:t>
      </w:r>
    </w:p>
    <w:p w:rsidR="00000000" w:rsidRDefault="004807A2">
      <w:pPr>
        <w:pStyle w:val="ConsPlusNormal"/>
        <w:ind w:firstLine="540"/>
        <w:jc w:val="both"/>
      </w:pPr>
      <w:r>
        <w:t>количество, шт. (для партии ЗРИ)</w:t>
      </w:r>
    </w:p>
    <w:p w:rsidR="00000000" w:rsidRDefault="004807A2">
      <w:pPr>
        <w:pStyle w:val="ConsPlusNormal"/>
        <w:ind w:firstLine="540"/>
        <w:jc w:val="both"/>
      </w:pPr>
      <w:r>
        <w:t xml:space="preserve">паспорт РАО </w:t>
      </w:r>
      <w:hyperlink w:anchor="Par4387" w:tooltip="&lt;1&gt; Заносятся сведения о кондиционированных РАО (приведенных в соответствие критериям приемлемости для захоронения). Для остальных РАО сведения не представляются." w:history="1">
        <w:r>
          <w:rPr>
            <w:color w:val="0000FF"/>
          </w:rPr>
          <w:t>&lt;1&gt;</w:t>
        </w:r>
      </w:hyperlink>
      <w:r>
        <w:t>:</w:t>
      </w:r>
    </w:p>
    <w:p w:rsidR="00000000" w:rsidRDefault="004807A2">
      <w:pPr>
        <w:pStyle w:val="ConsPlusNormal"/>
        <w:ind w:firstLine="540"/>
        <w:jc w:val="both"/>
      </w:pPr>
      <w:r>
        <w:t>наименование;</w:t>
      </w:r>
    </w:p>
    <w:p w:rsidR="00000000" w:rsidRDefault="004807A2">
      <w:pPr>
        <w:pStyle w:val="ConsPlusNormal"/>
        <w:ind w:firstLine="540"/>
        <w:jc w:val="both"/>
      </w:pPr>
      <w:r>
        <w:t>номер;</w:t>
      </w:r>
    </w:p>
    <w:p w:rsidR="00000000" w:rsidRDefault="004807A2">
      <w:pPr>
        <w:pStyle w:val="ConsPlusNormal"/>
        <w:ind w:firstLine="540"/>
        <w:jc w:val="both"/>
      </w:pPr>
      <w:r>
        <w:t>дата;</w:t>
      </w:r>
    </w:p>
    <w:p w:rsidR="00000000" w:rsidRDefault="004807A2">
      <w:pPr>
        <w:pStyle w:val="ConsPlusNormal"/>
        <w:ind w:firstLine="540"/>
        <w:jc w:val="both"/>
      </w:pPr>
      <w:r>
        <w:t>основные радионуклиды;</w:t>
      </w:r>
    </w:p>
    <w:p w:rsidR="00000000" w:rsidRDefault="004807A2">
      <w:pPr>
        <w:pStyle w:val="ConsPlusNormal"/>
        <w:ind w:firstLine="540"/>
        <w:jc w:val="both"/>
      </w:pPr>
      <w:r>
        <w:t>суммарная активность, Бк:</w:t>
      </w:r>
    </w:p>
    <w:p w:rsidR="00000000" w:rsidRDefault="004807A2">
      <w:pPr>
        <w:pStyle w:val="ConsPlusNormal"/>
        <w:ind w:firstLine="540"/>
        <w:jc w:val="both"/>
      </w:pPr>
      <w:r>
        <w:t>по пас</w:t>
      </w:r>
      <w:r>
        <w:t>порту ЗРИ (прибора, аппарата, установки);</w:t>
      </w:r>
    </w:p>
    <w:p w:rsidR="00000000" w:rsidRDefault="004807A2">
      <w:pPr>
        <w:pStyle w:val="ConsPlusNormal"/>
        <w:ind w:firstLine="540"/>
        <w:jc w:val="both"/>
      </w:pPr>
      <w:r>
        <w:t>по паспорту РАО;</w:t>
      </w:r>
    </w:p>
    <w:p w:rsidR="00000000" w:rsidRDefault="004807A2">
      <w:pPr>
        <w:pStyle w:val="ConsPlusNormal"/>
        <w:ind w:firstLine="540"/>
        <w:jc w:val="both"/>
      </w:pPr>
      <w:r>
        <w:t>операция с РАО, код;</w:t>
      </w:r>
    </w:p>
    <w:p w:rsidR="00000000" w:rsidRDefault="004807A2">
      <w:pPr>
        <w:pStyle w:val="ConsPlusNormal"/>
        <w:ind w:firstLine="540"/>
        <w:jc w:val="both"/>
      </w:pPr>
      <w:r>
        <w:t>дата операции;</w:t>
      </w:r>
    </w:p>
    <w:p w:rsidR="00000000" w:rsidRDefault="004807A2">
      <w:pPr>
        <w:pStyle w:val="ConsPlusNormal"/>
        <w:ind w:firstLine="540"/>
        <w:jc w:val="both"/>
      </w:pPr>
      <w:r>
        <w:t>транспортный упаковочный комплект (тип, номер);</w:t>
      </w:r>
    </w:p>
    <w:p w:rsidR="00000000" w:rsidRDefault="004807A2">
      <w:pPr>
        <w:pStyle w:val="ConsPlusNormal"/>
        <w:ind w:firstLine="540"/>
        <w:jc w:val="both"/>
      </w:pPr>
      <w:r>
        <w:t>наименование пункта хранения, захоронения РАО, номер емкости;</w:t>
      </w:r>
    </w:p>
    <w:p w:rsidR="00000000" w:rsidRDefault="004807A2">
      <w:pPr>
        <w:pStyle w:val="ConsPlusNormal"/>
        <w:ind w:firstLine="540"/>
        <w:jc w:val="both"/>
      </w:pPr>
      <w:r>
        <w:t>наименование поставщика;</w:t>
      </w:r>
    </w:p>
    <w:p w:rsidR="00000000" w:rsidRDefault="004807A2">
      <w:pPr>
        <w:pStyle w:val="ConsPlusNormal"/>
        <w:ind w:firstLine="540"/>
        <w:jc w:val="both"/>
      </w:pPr>
      <w:r>
        <w:t>наименование получателя;</w:t>
      </w:r>
    </w:p>
    <w:p w:rsidR="00000000" w:rsidRDefault="004807A2">
      <w:pPr>
        <w:pStyle w:val="ConsPlusNormal"/>
        <w:ind w:firstLine="540"/>
        <w:jc w:val="both"/>
      </w:pPr>
      <w:r>
        <w:t>п</w:t>
      </w:r>
      <w:r>
        <w:t>риходно-расходный документ (наименование, номер, дата);</w:t>
      </w:r>
    </w:p>
    <w:p w:rsidR="00000000" w:rsidRDefault="004807A2">
      <w:pPr>
        <w:pStyle w:val="ConsPlusNormal"/>
        <w:ind w:firstLine="540"/>
        <w:jc w:val="both"/>
      </w:pPr>
      <w:r>
        <w:t>ответственное лицо (фамилия, инициалы, подпись, дата).</w:t>
      </w:r>
    </w:p>
    <w:p w:rsidR="00000000" w:rsidRDefault="004807A2">
      <w:pPr>
        <w:pStyle w:val="ConsPlusNormal"/>
        <w:jc w:val="both"/>
      </w:pPr>
    </w:p>
    <w:p w:rsidR="00000000" w:rsidRDefault="004807A2">
      <w:pPr>
        <w:pStyle w:val="ConsPlusNormal"/>
        <w:ind w:firstLine="540"/>
        <w:jc w:val="both"/>
      </w:pPr>
      <w:r>
        <w:t>--------------------------------</w:t>
      </w:r>
    </w:p>
    <w:p w:rsidR="00000000" w:rsidRDefault="004807A2">
      <w:pPr>
        <w:pStyle w:val="ConsPlusNormal"/>
        <w:ind w:firstLine="540"/>
        <w:jc w:val="both"/>
      </w:pPr>
      <w:bookmarkStart w:id="24" w:name="Par4387"/>
      <w:bookmarkEnd w:id="24"/>
      <w:r>
        <w:t>&lt;1&gt; Заносятся сведения о кондиционированных РАО (приведенных в соответствие критериям приемлемост</w:t>
      </w:r>
      <w:r>
        <w:t>и для захоронения). Для остальных РАО сведения не представляются.</w:t>
      </w: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1"/>
      </w:pPr>
      <w:r>
        <w:t>Приложение N 7</w:t>
      </w:r>
    </w:p>
    <w:p w:rsidR="00000000" w:rsidRDefault="004807A2">
      <w:pPr>
        <w:pStyle w:val="ConsPlusNormal"/>
        <w:jc w:val="right"/>
      </w:pPr>
      <w:r>
        <w:t>к федеральным нормам и правилам</w:t>
      </w:r>
    </w:p>
    <w:p w:rsidR="00000000" w:rsidRDefault="004807A2">
      <w:pPr>
        <w:pStyle w:val="ConsPlusNormal"/>
        <w:jc w:val="right"/>
      </w:pPr>
      <w:r>
        <w:t>в области использования атомной</w:t>
      </w:r>
    </w:p>
    <w:p w:rsidR="00000000" w:rsidRDefault="004807A2">
      <w:pPr>
        <w:pStyle w:val="ConsPlusNormal"/>
        <w:jc w:val="right"/>
      </w:pPr>
      <w:r>
        <w:t>энергии "Основные правила учета</w:t>
      </w:r>
    </w:p>
    <w:p w:rsidR="00000000" w:rsidRDefault="004807A2">
      <w:pPr>
        <w:pStyle w:val="ConsPlusNormal"/>
        <w:jc w:val="right"/>
      </w:pPr>
      <w:r>
        <w:t>и контроля радиоактивных веществ</w:t>
      </w:r>
    </w:p>
    <w:p w:rsidR="00000000" w:rsidRDefault="004807A2">
      <w:pPr>
        <w:pStyle w:val="ConsPlusNormal"/>
        <w:jc w:val="right"/>
      </w:pPr>
      <w:r>
        <w:t>и радиоактивных отходов</w:t>
      </w:r>
    </w:p>
    <w:p w:rsidR="00000000" w:rsidRDefault="004807A2">
      <w:pPr>
        <w:pStyle w:val="ConsPlusNormal"/>
        <w:jc w:val="right"/>
      </w:pPr>
      <w:r>
        <w:t>в организации", утвержденным</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 надзору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Normal"/>
        <w:jc w:val="center"/>
      </w:pPr>
      <w:r>
        <w:t>ПЕРЕЧЕНЬ</w:t>
      </w:r>
    </w:p>
    <w:p w:rsidR="00000000" w:rsidRDefault="004807A2">
      <w:pPr>
        <w:pStyle w:val="ConsPlusNormal"/>
        <w:jc w:val="center"/>
      </w:pPr>
      <w:r>
        <w:t>ОБЯЗАТЕЛЬНЫХ СВЕДЕНИЙ В ЖУРНАЛЕ УЧЕТА РАДИОАКТИВНЫХ ОТХОДОВ</w:t>
      </w:r>
    </w:p>
    <w:p w:rsidR="00000000" w:rsidRDefault="004807A2">
      <w:pPr>
        <w:pStyle w:val="ConsPlusNormal"/>
        <w:jc w:val="center"/>
      </w:pPr>
      <w:r>
        <w:t>(КРОМЕ ОТРАБОТАВШИХ ЗАКРЫТЫХ РАДИОНУКЛИДНЫХ ИСТ</w:t>
      </w:r>
      <w:r>
        <w:t>ОЧНИКОВ)</w:t>
      </w:r>
    </w:p>
    <w:p w:rsidR="00000000" w:rsidRDefault="004807A2">
      <w:pPr>
        <w:pStyle w:val="ConsPlusNormal"/>
        <w:jc w:val="both"/>
      </w:pPr>
    </w:p>
    <w:p w:rsidR="00000000" w:rsidRDefault="004807A2">
      <w:pPr>
        <w:pStyle w:val="ConsPlusNormal"/>
        <w:ind w:firstLine="540"/>
        <w:jc w:val="both"/>
      </w:pPr>
      <w:r>
        <w:t>В журнале учета РАО (кроме отработавших ЗРИ) должны быть указаны следующие сведения:</w:t>
      </w:r>
    </w:p>
    <w:p w:rsidR="00000000" w:rsidRDefault="004807A2">
      <w:pPr>
        <w:pStyle w:val="ConsPlusNormal"/>
        <w:ind w:firstLine="540"/>
        <w:jc w:val="both"/>
      </w:pPr>
      <w:r>
        <w:t>наименование организации;</w:t>
      </w:r>
    </w:p>
    <w:p w:rsidR="00000000" w:rsidRDefault="004807A2">
      <w:pPr>
        <w:pStyle w:val="ConsPlusNormal"/>
        <w:ind w:firstLine="540"/>
        <w:jc w:val="both"/>
      </w:pPr>
      <w:r>
        <w:t>наименование подразделения организации;</w:t>
      </w:r>
    </w:p>
    <w:p w:rsidR="00000000" w:rsidRDefault="004807A2">
      <w:pPr>
        <w:pStyle w:val="ConsPlusNormal"/>
        <w:ind w:firstLine="540"/>
        <w:jc w:val="both"/>
      </w:pPr>
      <w:r>
        <w:t>сведения о РАО:</w:t>
      </w:r>
    </w:p>
    <w:p w:rsidR="00000000" w:rsidRDefault="004807A2">
      <w:pPr>
        <w:pStyle w:val="ConsPlusNormal"/>
        <w:ind w:firstLine="540"/>
        <w:jc w:val="both"/>
      </w:pPr>
      <w:r>
        <w:t>наименование;</w:t>
      </w:r>
    </w:p>
    <w:p w:rsidR="00000000" w:rsidRDefault="004807A2">
      <w:pPr>
        <w:pStyle w:val="ConsPlusNormal"/>
        <w:ind w:firstLine="540"/>
        <w:jc w:val="both"/>
      </w:pPr>
      <w:r>
        <w:t>агрегатное состояние, категория;</w:t>
      </w:r>
    </w:p>
    <w:p w:rsidR="00000000" w:rsidRDefault="004807A2">
      <w:pPr>
        <w:pStyle w:val="ConsPlusNormal"/>
        <w:ind w:firstLine="540"/>
        <w:jc w:val="both"/>
      </w:pPr>
      <w:r>
        <w:t>номер паспорта, акта;</w:t>
      </w:r>
    </w:p>
    <w:p w:rsidR="00000000" w:rsidRDefault="004807A2">
      <w:pPr>
        <w:pStyle w:val="ConsPlusNormal"/>
        <w:ind w:firstLine="540"/>
        <w:jc w:val="both"/>
      </w:pPr>
      <w:r>
        <w:t>объем, м</w:t>
      </w:r>
      <w:r>
        <w:rPr>
          <w:vertAlign w:val="superscript"/>
        </w:rPr>
        <w:t>3</w:t>
      </w:r>
      <w:r>
        <w:t>;</w:t>
      </w:r>
    </w:p>
    <w:p w:rsidR="00000000" w:rsidRDefault="004807A2">
      <w:pPr>
        <w:pStyle w:val="ConsPlusNormal"/>
        <w:ind w:firstLine="540"/>
        <w:jc w:val="both"/>
      </w:pPr>
      <w:r>
        <w:t>масса (для ТРО и ЖРО), т;</w:t>
      </w:r>
    </w:p>
    <w:p w:rsidR="00000000" w:rsidRDefault="004807A2">
      <w:pPr>
        <w:pStyle w:val="ConsPlusNormal"/>
        <w:ind w:firstLine="540"/>
        <w:jc w:val="both"/>
      </w:pPr>
      <w:r>
        <w:lastRenderedPageBreak/>
        <w:t>удельная активность альфа-излучающих нуклидов, Бк/г (для ТРО и ЖРО), объемная активность (для газообразных РАО), Бк/м</w:t>
      </w:r>
      <w:r>
        <w:rPr>
          <w:vertAlign w:val="superscript"/>
        </w:rPr>
        <w:t>3</w:t>
      </w:r>
      <w:r>
        <w:t>:</w:t>
      </w:r>
    </w:p>
    <w:p w:rsidR="00000000" w:rsidRDefault="004807A2">
      <w:pPr>
        <w:pStyle w:val="ConsPlusNormal"/>
        <w:ind w:firstLine="540"/>
        <w:jc w:val="both"/>
      </w:pPr>
      <w:r>
        <w:t>общая;</w:t>
      </w:r>
    </w:p>
    <w:p w:rsidR="00000000" w:rsidRDefault="004807A2">
      <w:pPr>
        <w:pStyle w:val="ConsPlusNormal"/>
        <w:ind w:firstLine="540"/>
        <w:jc w:val="both"/>
      </w:pPr>
      <w:r>
        <w:t>в том числе трансурановых нуклидов;</w:t>
      </w:r>
    </w:p>
    <w:p w:rsidR="00000000" w:rsidRDefault="004807A2">
      <w:pPr>
        <w:pStyle w:val="ConsPlusNormal"/>
        <w:ind w:firstLine="540"/>
        <w:jc w:val="both"/>
      </w:pPr>
      <w:r>
        <w:t>удельная активность бета-излучающих нуклидов, Бк/г (для ТРО и ЖРО), объемная активность (для газообразных РАО), Бк/м</w:t>
      </w:r>
      <w:r>
        <w:rPr>
          <w:vertAlign w:val="superscript"/>
        </w:rPr>
        <w:t>3</w:t>
      </w:r>
      <w:r>
        <w:t>;</w:t>
      </w:r>
    </w:p>
    <w:p w:rsidR="00000000" w:rsidRDefault="004807A2">
      <w:pPr>
        <w:pStyle w:val="ConsPlusNormal"/>
        <w:ind w:firstLine="540"/>
        <w:jc w:val="both"/>
      </w:pPr>
      <w:r>
        <w:t>радионуклидный состав;</w:t>
      </w:r>
    </w:p>
    <w:p w:rsidR="00000000" w:rsidRDefault="004807A2">
      <w:pPr>
        <w:pStyle w:val="ConsPlusNormal"/>
        <w:ind w:firstLine="540"/>
        <w:jc w:val="both"/>
      </w:pPr>
      <w:r>
        <w:t>дата измерения активности;</w:t>
      </w:r>
    </w:p>
    <w:p w:rsidR="00000000" w:rsidRDefault="004807A2">
      <w:pPr>
        <w:pStyle w:val="ConsPlusNormal"/>
        <w:ind w:firstLine="540"/>
        <w:jc w:val="both"/>
      </w:pPr>
      <w:r>
        <w:t>транспортный упаковочный комплект (тип, номер);</w:t>
      </w:r>
    </w:p>
    <w:p w:rsidR="00000000" w:rsidRDefault="004807A2">
      <w:pPr>
        <w:pStyle w:val="ConsPlusNormal"/>
        <w:ind w:firstLine="540"/>
        <w:jc w:val="both"/>
      </w:pPr>
      <w:r>
        <w:t>операция с РАО, код;</w:t>
      </w:r>
    </w:p>
    <w:p w:rsidR="00000000" w:rsidRDefault="004807A2">
      <w:pPr>
        <w:pStyle w:val="ConsPlusNormal"/>
        <w:ind w:firstLine="540"/>
        <w:jc w:val="both"/>
      </w:pPr>
      <w:r>
        <w:t>дата операции;</w:t>
      </w:r>
    </w:p>
    <w:p w:rsidR="00000000" w:rsidRDefault="004807A2">
      <w:pPr>
        <w:pStyle w:val="ConsPlusNormal"/>
        <w:ind w:firstLine="540"/>
        <w:jc w:val="both"/>
      </w:pPr>
      <w:r>
        <w:t>наи</w:t>
      </w:r>
      <w:r>
        <w:t>менование, номер установки (комплекса) переработки;</w:t>
      </w:r>
    </w:p>
    <w:p w:rsidR="00000000" w:rsidRDefault="004807A2">
      <w:pPr>
        <w:pStyle w:val="ConsPlusNormal"/>
        <w:ind w:firstLine="540"/>
        <w:jc w:val="both"/>
      </w:pPr>
      <w:r>
        <w:t>продолжительность работы установки (комплекса) переработки, ч;</w:t>
      </w:r>
    </w:p>
    <w:p w:rsidR="00000000" w:rsidRDefault="004807A2">
      <w:pPr>
        <w:pStyle w:val="ConsPlusNormal"/>
        <w:ind w:firstLine="540"/>
        <w:jc w:val="both"/>
      </w:pPr>
      <w:r>
        <w:t>наименование пункта хранения, захоронения РАО, номер емкости;</w:t>
      </w:r>
    </w:p>
    <w:p w:rsidR="00000000" w:rsidRDefault="004807A2">
      <w:pPr>
        <w:pStyle w:val="ConsPlusNormal"/>
        <w:ind w:firstLine="540"/>
        <w:jc w:val="both"/>
      </w:pPr>
      <w:r>
        <w:t>наименование поставщика;</w:t>
      </w:r>
    </w:p>
    <w:p w:rsidR="00000000" w:rsidRDefault="004807A2">
      <w:pPr>
        <w:pStyle w:val="ConsPlusNormal"/>
        <w:ind w:firstLine="540"/>
        <w:jc w:val="both"/>
      </w:pPr>
      <w:r>
        <w:t>наименование получателя;</w:t>
      </w:r>
    </w:p>
    <w:p w:rsidR="00000000" w:rsidRDefault="004807A2">
      <w:pPr>
        <w:pStyle w:val="ConsPlusNormal"/>
        <w:ind w:firstLine="540"/>
        <w:jc w:val="both"/>
      </w:pPr>
      <w:r>
        <w:t>сопроводительный документ (на</w:t>
      </w:r>
      <w:r>
        <w:t>именование, номер, дата);</w:t>
      </w:r>
    </w:p>
    <w:p w:rsidR="00000000" w:rsidRDefault="004807A2">
      <w:pPr>
        <w:pStyle w:val="ConsPlusNormal"/>
        <w:ind w:firstLine="540"/>
        <w:jc w:val="both"/>
      </w:pPr>
      <w:r>
        <w:t>ответственное лицо (фамилия, инициалы, подпись, дата).</w:t>
      </w: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1"/>
      </w:pPr>
      <w:r>
        <w:t>Приложение N 8</w:t>
      </w:r>
    </w:p>
    <w:p w:rsidR="00000000" w:rsidRDefault="004807A2">
      <w:pPr>
        <w:pStyle w:val="ConsPlusNormal"/>
        <w:jc w:val="right"/>
      </w:pPr>
      <w:r>
        <w:t>к федеральным нормам и правилам</w:t>
      </w:r>
    </w:p>
    <w:p w:rsidR="00000000" w:rsidRDefault="004807A2">
      <w:pPr>
        <w:pStyle w:val="ConsPlusNormal"/>
        <w:jc w:val="right"/>
      </w:pPr>
      <w:r>
        <w:t>в области использования атомной</w:t>
      </w:r>
    </w:p>
    <w:p w:rsidR="00000000" w:rsidRDefault="004807A2">
      <w:pPr>
        <w:pStyle w:val="ConsPlusNormal"/>
        <w:jc w:val="right"/>
      </w:pPr>
      <w:r>
        <w:t>энергии "Основные правила учета</w:t>
      </w:r>
    </w:p>
    <w:p w:rsidR="00000000" w:rsidRDefault="004807A2">
      <w:pPr>
        <w:pStyle w:val="ConsPlusNormal"/>
        <w:jc w:val="right"/>
      </w:pPr>
      <w:r>
        <w:t>и контроля радиоактивных веществ</w:t>
      </w:r>
    </w:p>
    <w:p w:rsidR="00000000" w:rsidRDefault="004807A2">
      <w:pPr>
        <w:pStyle w:val="ConsPlusNormal"/>
        <w:jc w:val="right"/>
      </w:pPr>
      <w:r>
        <w:t>и радиоактивных отходов</w:t>
      </w:r>
    </w:p>
    <w:p w:rsidR="00000000" w:rsidRDefault="004807A2">
      <w:pPr>
        <w:pStyle w:val="ConsPlusNormal"/>
        <w:jc w:val="right"/>
      </w:pPr>
      <w:r>
        <w:t>в организации", утвержденным</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 надзору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Normal"/>
        <w:jc w:val="center"/>
      </w:pPr>
      <w:r>
        <w:t>ПЕРЕЧЕНЬ</w:t>
      </w:r>
    </w:p>
    <w:p w:rsidR="00000000" w:rsidRDefault="004807A2">
      <w:pPr>
        <w:pStyle w:val="ConsPlusNormal"/>
        <w:jc w:val="center"/>
      </w:pPr>
      <w:r>
        <w:t>ОБЯЗАТЕЛЬНЫХ СВЕДЕНИЙ В ЖУРНАЛЕ УЧЕТА РАДИОНУКЛИДОВ,</w:t>
      </w:r>
    </w:p>
    <w:p w:rsidR="00000000" w:rsidRDefault="004807A2">
      <w:pPr>
        <w:pStyle w:val="ConsPlusNormal"/>
        <w:jc w:val="center"/>
      </w:pPr>
      <w:r>
        <w:t>ВЫБРАСЫВАЕМЫХ В АТМОСФЕРУ</w:t>
      </w:r>
    </w:p>
    <w:p w:rsidR="00000000" w:rsidRDefault="004807A2">
      <w:pPr>
        <w:pStyle w:val="ConsPlusNormal"/>
        <w:jc w:val="both"/>
      </w:pPr>
    </w:p>
    <w:p w:rsidR="00000000" w:rsidRDefault="004807A2">
      <w:pPr>
        <w:pStyle w:val="ConsPlusNormal"/>
        <w:ind w:firstLine="540"/>
        <w:jc w:val="both"/>
      </w:pPr>
      <w:r>
        <w:t>В журнале учета радионуклид</w:t>
      </w:r>
      <w:r>
        <w:t>ов, выбрасываемых в атмосферу, должны быть указаны следующие сведения:</w:t>
      </w:r>
    </w:p>
    <w:p w:rsidR="00000000" w:rsidRDefault="004807A2">
      <w:pPr>
        <w:pStyle w:val="ConsPlusNormal"/>
        <w:ind w:firstLine="540"/>
        <w:jc w:val="both"/>
      </w:pPr>
      <w:r>
        <w:t>наименование организации;</w:t>
      </w:r>
    </w:p>
    <w:p w:rsidR="00000000" w:rsidRDefault="004807A2">
      <w:pPr>
        <w:pStyle w:val="ConsPlusNormal"/>
        <w:ind w:firstLine="540"/>
        <w:jc w:val="both"/>
      </w:pPr>
      <w:r>
        <w:t>наименование подразделения организации;</w:t>
      </w:r>
    </w:p>
    <w:p w:rsidR="00000000" w:rsidRDefault="004807A2">
      <w:pPr>
        <w:pStyle w:val="ConsPlusNormal"/>
        <w:ind w:firstLine="540"/>
        <w:jc w:val="both"/>
      </w:pPr>
      <w:r>
        <w:t>наименование, номер источника выброса;</w:t>
      </w:r>
    </w:p>
    <w:p w:rsidR="00000000" w:rsidRDefault="004807A2">
      <w:pPr>
        <w:pStyle w:val="ConsPlusNormal"/>
        <w:ind w:firstLine="540"/>
        <w:jc w:val="both"/>
      </w:pPr>
      <w:r>
        <w:t>фактический выброс:</w:t>
      </w:r>
    </w:p>
    <w:p w:rsidR="00000000" w:rsidRDefault="004807A2">
      <w:pPr>
        <w:pStyle w:val="ConsPlusNormal"/>
        <w:ind w:firstLine="540"/>
        <w:jc w:val="both"/>
      </w:pPr>
      <w:r>
        <w:t>дата, время отбора пробы;</w:t>
      </w:r>
    </w:p>
    <w:p w:rsidR="00000000" w:rsidRDefault="004807A2">
      <w:pPr>
        <w:pStyle w:val="ConsPlusNormal"/>
        <w:ind w:firstLine="540"/>
        <w:jc w:val="both"/>
      </w:pPr>
      <w:r>
        <w:t>точка (место) отбора;</w:t>
      </w:r>
    </w:p>
    <w:p w:rsidR="00000000" w:rsidRDefault="004807A2">
      <w:pPr>
        <w:pStyle w:val="ConsPlusNormal"/>
        <w:ind w:firstLine="540"/>
        <w:jc w:val="both"/>
      </w:pPr>
      <w:r>
        <w:t>объем газово</w:t>
      </w:r>
      <w:r>
        <w:t>здушной смеси, м</w:t>
      </w:r>
      <w:r>
        <w:rPr>
          <w:vertAlign w:val="superscript"/>
        </w:rPr>
        <w:t>3</w:t>
      </w:r>
      <w:r>
        <w:t>;</w:t>
      </w:r>
    </w:p>
    <w:p w:rsidR="00000000" w:rsidRDefault="004807A2">
      <w:pPr>
        <w:pStyle w:val="ConsPlusNormal"/>
        <w:ind w:firstLine="540"/>
        <w:jc w:val="both"/>
      </w:pPr>
      <w:r>
        <w:t>контролируемые радионуклиды;</w:t>
      </w:r>
    </w:p>
    <w:p w:rsidR="00000000" w:rsidRDefault="004807A2">
      <w:pPr>
        <w:pStyle w:val="ConsPlusNormal"/>
        <w:ind w:firstLine="540"/>
        <w:jc w:val="both"/>
      </w:pPr>
      <w:r>
        <w:t>удельная активность радионуклидов, Бк/м</w:t>
      </w:r>
      <w:r>
        <w:rPr>
          <w:vertAlign w:val="superscript"/>
        </w:rPr>
        <w:t>3</w:t>
      </w:r>
      <w:r>
        <w:t>;</w:t>
      </w:r>
    </w:p>
    <w:p w:rsidR="00000000" w:rsidRDefault="004807A2">
      <w:pPr>
        <w:pStyle w:val="ConsPlusNormal"/>
        <w:ind w:firstLine="540"/>
        <w:jc w:val="both"/>
      </w:pPr>
      <w:r>
        <w:t>ответственное лицо (фамилия, инициалы, подпись, дата).</w:t>
      </w:r>
    </w:p>
    <w:p w:rsidR="00000000" w:rsidRDefault="004807A2">
      <w:pPr>
        <w:pStyle w:val="ConsPlusNormal"/>
        <w:ind w:firstLine="540"/>
        <w:jc w:val="both"/>
      </w:pPr>
      <w:r>
        <w:t>В случае превышения фактического выброса радионуклида(ов) над установленными нормативами выброса или каких-либо</w:t>
      </w:r>
      <w:r>
        <w:t xml:space="preserve"> аварийных ситуаций дополнительно должны быть зафиксированы следующие сведения:</w:t>
      </w:r>
    </w:p>
    <w:p w:rsidR="00000000" w:rsidRDefault="004807A2">
      <w:pPr>
        <w:pStyle w:val="ConsPlusNormal"/>
        <w:ind w:firstLine="540"/>
        <w:jc w:val="both"/>
      </w:pPr>
      <w:r>
        <w:t>продолжительность выброса, ч;</w:t>
      </w:r>
    </w:p>
    <w:p w:rsidR="00000000" w:rsidRDefault="004807A2">
      <w:pPr>
        <w:pStyle w:val="ConsPlusNormal"/>
        <w:ind w:firstLine="540"/>
        <w:jc w:val="both"/>
      </w:pPr>
      <w:r>
        <w:t>причина возникновения выброса;</w:t>
      </w:r>
    </w:p>
    <w:p w:rsidR="00000000" w:rsidRDefault="004807A2">
      <w:pPr>
        <w:pStyle w:val="ConsPlusNormal"/>
        <w:ind w:firstLine="540"/>
        <w:jc w:val="both"/>
      </w:pPr>
      <w:r>
        <w:t xml:space="preserve">наименование и суммарная активность радионуклидов, поступивших в атмосферу за время выброса, </w:t>
      </w:r>
      <w:r>
        <w:lastRenderedPageBreak/>
        <w:t>Бк;</w:t>
      </w:r>
    </w:p>
    <w:p w:rsidR="00000000" w:rsidRDefault="004807A2">
      <w:pPr>
        <w:pStyle w:val="ConsPlusNormal"/>
        <w:ind w:firstLine="540"/>
        <w:jc w:val="both"/>
      </w:pPr>
      <w:r>
        <w:t>ответственное лицо</w:t>
      </w:r>
      <w:r>
        <w:t xml:space="preserve"> (фамилия, инициалы, подпись, дата).</w:t>
      </w: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1"/>
      </w:pPr>
      <w:r>
        <w:t>Приложение N 9</w:t>
      </w:r>
    </w:p>
    <w:p w:rsidR="00000000" w:rsidRDefault="004807A2">
      <w:pPr>
        <w:pStyle w:val="ConsPlusNormal"/>
        <w:jc w:val="right"/>
      </w:pPr>
      <w:r>
        <w:t>к федеральным нормам и правилам</w:t>
      </w:r>
    </w:p>
    <w:p w:rsidR="00000000" w:rsidRDefault="004807A2">
      <w:pPr>
        <w:pStyle w:val="ConsPlusNormal"/>
        <w:jc w:val="right"/>
      </w:pPr>
      <w:r>
        <w:t>в области использования атомной</w:t>
      </w:r>
    </w:p>
    <w:p w:rsidR="00000000" w:rsidRDefault="004807A2">
      <w:pPr>
        <w:pStyle w:val="ConsPlusNormal"/>
        <w:jc w:val="right"/>
      </w:pPr>
      <w:r>
        <w:t>энергии "Основные правила учета</w:t>
      </w:r>
    </w:p>
    <w:p w:rsidR="00000000" w:rsidRDefault="004807A2">
      <w:pPr>
        <w:pStyle w:val="ConsPlusNormal"/>
        <w:jc w:val="right"/>
      </w:pPr>
      <w:r>
        <w:t>и контроля радиоактивных веществ</w:t>
      </w:r>
    </w:p>
    <w:p w:rsidR="00000000" w:rsidRDefault="004807A2">
      <w:pPr>
        <w:pStyle w:val="ConsPlusNormal"/>
        <w:jc w:val="right"/>
      </w:pPr>
      <w:r>
        <w:t>и радиоактивных отходов</w:t>
      </w:r>
    </w:p>
    <w:p w:rsidR="00000000" w:rsidRDefault="004807A2">
      <w:pPr>
        <w:pStyle w:val="ConsPlusNormal"/>
        <w:jc w:val="right"/>
      </w:pPr>
      <w:r>
        <w:t>в организации", утвержденным</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 надзору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Normal"/>
        <w:jc w:val="center"/>
      </w:pPr>
      <w:r>
        <w:t>ПЕРЕЧЕНЬ</w:t>
      </w:r>
    </w:p>
    <w:p w:rsidR="00000000" w:rsidRDefault="004807A2">
      <w:pPr>
        <w:pStyle w:val="ConsPlusNormal"/>
        <w:jc w:val="center"/>
      </w:pPr>
      <w:r>
        <w:t>ОБЯЗАТЕЛЬНЫХ СВЕДЕНИЙ В ЖУРНАЛЕ УЧЕТА РАДИОНУКЛИДОВ,</w:t>
      </w:r>
    </w:p>
    <w:p w:rsidR="00000000" w:rsidRDefault="004807A2">
      <w:pPr>
        <w:pStyle w:val="ConsPlusNormal"/>
        <w:jc w:val="center"/>
      </w:pPr>
      <w:r>
        <w:t>СБРАСЫВАЕМЫХ СО СТОЧНЫМИ ВОДАМИ</w:t>
      </w:r>
    </w:p>
    <w:p w:rsidR="00000000" w:rsidRDefault="004807A2">
      <w:pPr>
        <w:pStyle w:val="ConsPlusNormal"/>
        <w:jc w:val="both"/>
      </w:pPr>
    </w:p>
    <w:p w:rsidR="00000000" w:rsidRDefault="004807A2">
      <w:pPr>
        <w:pStyle w:val="ConsPlusNormal"/>
        <w:ind w:firstLine="540"/>
        <w:jc w:val="both"/>
      </w:pPr>
      <w:r>
        <w:t>В журнале учета радионуклидов, сбрасываемых со сто</w:t>
      </w:r>
      <w:r>
        <w:t>чными водами, должны быть указаны следующие сведения:</w:t>
      </w:r>
    </w:p>
    <w:p w:rsidR="00000000" w:rsidRDefault="004807A2">
      <w:pPr>
        <w:pStyle w:val="ConsPlusNormal"/>
        <w:ind w:firstLine="540"/>
        <w:jc w:val="both"/>
      </w:pPr>
      <w:r>
        <w:t>наименование организации;</w:t>
      </w:r>
    </w:p>
    <w:p w:rsidR="00000000" w:rsidRDefault="004807A2">
      <w:pPr>
        <w:pStyle w:val="ConsPlusNormal"/>
        <w:ind w:firstLine="540"/>
        <w:jc w:val="both"/>
      </w:pPr>
      <w:r>
        <w:t>наименование подразделения организации;</w:t>
      </w:r>
    </w:p>
    <w:p w:rsidR="00000000" w:rsidRDefault="004807A2">
      <w:pPr>
        <w:pStyle w:val="ConsPlusNormal"/>
        <w:ind w:firstLine="540"/>
        <w:jc w:val="both"/>
      </w:pPr>
      <w:r>
        <w:t>наименование, номер выпуска сточных вод;</w:t>
      </w:r>
    </w:p>
    <w:p w:rsidR="00000000" w:rsidRDefault="004807A2">
      <w:pPr>
        <w:pStyle w:val="ConsPlusNormal"/>
        <w:ind w:firstLine="540"/>
        <w:jc w:val="both"/>
      </w:pPr>
      <w:r>
        <w:t>наименование приемника сточных вод;</w:t>
      </w:r>
    </w:p>
    <w:p w:rsidR="00000000" w:rsidRDefault="004807A2">
      <w:pPr>
        <w:pStyle w:val="ConsPlusNormal"/>
        <w:ind w:firstLine="540"/>
        <w:jc w:val="both"/>
      </w:pPr>
      <w:r>
        <w:t>фактический сброс;</w:t>
      </w:r>
    </w:p>
    <w:p w:rsidR="00000000" w:rsidRDefault="004807A2">
      <w:pPr>
        <w:pStyle w:val="ConsPlusNormal"/>
        <w:ind w:firstLine="540"/>
        <w:jc w:val="both"/>
      </w:pPr>
      <w:r>
        <w:t>точка (место) отбора пробы;</w:t>
      </w:r>
    </w:p>
    <w:p w:rsidR="00000000" w:rsidRDefault="004807A2">
      <w:pPr>
        <w:pStyle w:val="ConsPlusNormal"/>
        <w:ind w:firstLine="540"/>
        <w:jc w:val="both"/>
      </w:pPr>
      <w:r>
        <w:t>дата, время отбора пробы;</w:t>
      </w:r>
    </w:p>
    <w:p w:rsidR="00000000" w:rsidRDefault="004807A2">
      <w:pPr>
        <w:pStyle w:val="ConsPlusNormal"/>
        <w:ind w:firstLine="540"/>
        <w:jc w:val="both"/>
      </w:pPr>
      <w:r>
        <w:t>контролируемые радионуклиды;</w:t>
      </w:r>
    </w:p>
    <w:p w:rsidR="00000000" w:rsidRDefault="004807A2">
      <w:pPr>
        <w:pStyle w:val="ConsPlusNormal"/>
        <w:ind w:firstLine="540"/>
        <w:jc w:val="both"/>
      </w:pPr>
      <w:r>
        <w:t>объемная активность радионуклидов, Бк/м</w:t>
      </w:r>
      <w:r>
        <w:rPr>
          <w:vertAlign w:val="superscript"/>
        </w:rPr>
        <w:t>3</w:t>
      </w:r>
      <w:r>
        <w:t>, (Бк/л);</w:t>
      </w:r>
    </w:p>
    <w:p w:rsidR="00000000" w:rsidRDefault="004807A2">
      <w:pPr>
        <w:pStyle w:val="ConsPlusNormal"/>
        <w:ind w:firstLine="540"/>
        <w:jc w:val="both"/>
      </w:pPr>
      <w:r>
        <w:t>расход сточных вод, м</w:t>
      </w:r>
      <w:r>
        <w:rPr>
          <w:vertAlign w:val="superscript"/>
        </w:rPr>
        <w:t>3</w:t>
      </w:r>
      <w:r>
        <w:t>/сут.;</w:t>
      </w:r>
    </w:p>
    <w:p w:rsidR="00000000" w:rsidRDefault="004807A2">
      <w:pPr>
        <w:pStyle w:val="ConsPlusNormal"/>
        <w:ind w:firstLine="540"/>
        <w:jc w:val="both"/>
      </w:pPr>
      <w:r>
        <w:t>объем сточных вод, м</w:t>
      </w:r>
      <w:r>
        <w:rPr>
          <w:vertAlign w:val="superscript"/>
        </w:rPr>
        <w:t>3</w:t>
      </w:r>
      <w:r>
        <w:t>;</w:t>
      </w:r>
    </w:p>
    <w:p w:rsidR="00000000" w:rsidRDefault="004807A2">
      <w:pPr>
        <w:pStyle w:val="ConsPlusNormal"/>
        <w:ind w:firstLine="540"/>
        <w:jc w:val="both"/>
      </w:pPr>
      <w:r>
        <w:t>контроль в водоеме - приемнике сточных вод:</w:t>
      </w:r>
    </w:p>
    <w:p w:rsidR="00000000" w:rsidRDefault="004807A2">
      <w:pPr>
        <w:pStyle w:val="ConsPlusNormal"/>
        <w:ind w:firstLine="540"/>
        <w:jc w:val="both"/>
      </w:pPr>
      <w:r>
        <w:t>дата, время отбора пробы;</w:t>
      </w:r>
    </w:p>
    <w:p w:rsidR="00000000" w:rsidRDefault="004807A2">
      <w:pPr>
        <w:pStyle w:val="ConsPlusNormal"/>
        <w:ind w:firstLine="540"/>
        <w:jc w:val="both"/>
      </w:pPr>
      <w:r>
        <w:t>точка (место) отбора;</w:t>
      </w:r>
    </w:p>
    <w:p w:rsidR="00000000" w:rsidRDefault="004807A2">
      <w:pPr>
        <w:pStyle w:val="ConsPlusNormal"/>
        <w:ind w:firstLine="540"/>
        <w:jc w:val="both"/>
      </w:pPr>
      <w:r>
        <w:t>наименование радионуклидов;</w:t>
      </w:r>
    </w:p>
    <w:p w:rsidR="00000000" w:rsidRDefault="004807A2">
      <w:pPr>
        <w:pStyle w:val="ConsPlusNormal"/>
        <w:ind w:firstLine="540"/>
        <w:jc w:val="both"/>
      </w:pPr>
      <w:r>
        <w:t>объемная активность радионуклидов, Бк/м</w:t>
      </w:r>
      <w:r>
        <w:rPr>
          <w:vertAlign w:val="superscript"/>
        </w:rPr>
        <w:t>3</w:t>
      </w:r>
      <w:r>
        <w:t>, (Бк/л);</w:t>
      </w:r>
    </w:p>
    <w:p w:rsidR="00000000" w:rsidRDefault="004807A2">
      <w:pPr>
        <w:pStyle w:val="ConsPlusNormal"/>
        <w:ind w:firstLine="540"/>
        <w:jc w:val="both"/>
      </w:pPr>
      <w:r>
        <w:t>ответственное лицо (фамилия, инициалы, подпись, дата).</w:t>
      </w:r>
    </w:p>
    <w:p w:rsidR="00000000" w:rsidRDefault="004807A2">
      <w:pPr>
        <w:pStyle w:val="ConsPlusNormal"/>
        <w:ind w:firstLine="540"/>
        <w:jc w:val="both"/>
      </w:pPr>
      <w:r>
        <w:t>В случае превышения фактического сброса радионуклида(ов) над установленными нормативами сброса или каких-либо аварийных сит</w:t>
      </w:r>
      <w:r>
        <w:t>уаций дополнительно должны быть зафиксированы следующие сведения:</w:t>
      </w:r>
    </w:p>
    <w:p w:rsidR="00000000" w:rsidRDefault="004807A2">
      <w:pPr>
        <w:pStyle w:val="ConsPlusNormal"/>
        <w:ind w:firstLine="540"/>
        <w:jc w:val="both"/>
      </w:pPr>
      <w:r>
        <w:t>продолжительность сброса, ч;</w:t>
      </w:r>
    </w:p>
    <w:p w:rsidR="00000000" w:rsidRDefault="004807A2">
      <w:pPr>
        <w:pStyle w:val="ConsPlusNormal"/>
        <w:ind w:firstLine="540"/>
        <w:jc w:val="both"/>
      </w:pPr>
      <w:r>
        <w:t>общий объем сброса, м</w:t>
      </w:r>
      <w:r>
        <w:rPr>
          <w:vertAlign w:val="superscript"/>
        </w:rPr>
        <w:t>3</w:t>
      </w:r>
      <w:r>
        <w:t>;</w:t>
      </w:r>
    </w:p>
    <w:p w:rsidR="00000000" w:rsidRDefault="004807A2">
      <w:pPr>
        <w:pStyle w:val="ConsPlusNormal"/>
        <w:ind w:firstLine="540"/>
        <w:jc w:val="both"/>
      </w:pPr>
      <w:r>
        <w:t>наименование и суммарная активность радионуклидов, поступивших в водный объект за время несанкционированного сброса;</w:t>
      </w:r>
    </w:p>
    <w:p w:rsidR="00000000" w:rsidRDefault="004807A2">
      <w:pPr>
        <w:pStyle w:val="ConsPlusNormal"/>
        <w:ind w:firstLine="540"/>
        <w:jc w:val="both"/>
      </w:pPr>
      <w:r>
        <w:t>причина возникновени</w:t>
      </w:r>
      <w:r>
        <w:t>я несанкционированного сброса (описание);</w:t>
      </w:r>
    </w:p>
    <w:p w:rsidR="00000000" w:rsidRDefault="004807A2">
      <w:pPr>
        <w:pStyle w:val="ConsPlusNormal"/>
        <w:ind w:firstLine="540"/>
        <w:jc w:val="both"/>
      </w:pPr>
      <w:r>
        <w:t>ответственное лицо (фамилия, инициалы, подпись, дата).</w:t>
      </w: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1"/>
      </w:pPr>
      <w:r>
        <w:t>Приложение N 10</w:t>
      </w:r>
    </w:p>
    <w:p w:rsidR="00000000" w:rsidRDefault="004807A2">
      <w:pPr>
        <w:pStyle w:val="ConsPlusNormal"/>
        <w:jc w:val="right"/>
      </w:pPr>
      <w:r>
        <w:lastRenderedPageBreak/>
        <w:t>к федеральным нормам и правилам</w:t>
      </w:r>
    </w:p>
    <w:p w:rsidR="00000000" w:rsidRDefault="004807A2">
      <w:pPr>
        <w:pStyle w:val="ConsPlusNormal"/>
        <w:jc w:val="right"/>
      </w:pPr>
      <w:r>
        <w:t>в области использования атомной</w:t>
      </w:r>
    </w:p>
    <w:p w:rsidR="00000000" w:rsidRDefault="004807A2">
      <w:pPr>
        <w:pStyle w:val="ConsPlusNormal"/>
        <w:jc w:val="right"/>
      </w:pPr>
      <w:r>
        <w:t>энергии "Основные правила учета</w:t>
      </w:r>
    </w:p>
    <w:p w:rsidR="00000000" w:rsidRDefault="004807A2">
      <w:pPr>
        <w:pStyle w:val="ConsPlusNormal"/>
        <w:jc w:val="right"/>
      </w:pPr>
      <w:r>
        <w:t>и контроля радиоактивных веществ</w:t>
      </w:r>
    </w:p>
    <w:p w:rsidR="00000000" w:rsidRDefault="004807A2">
      <w:pPr>
        <w:pStyle w:val="ConsPlusNormal"/>
        <w:jc w:val="right"/>
      </w:pPr>
      <w:r>
        <w:t>и радиоактивных отходов</w:t>
      </w:r>
    </w:p>
    <w:p w:rsidR="00000000" w:rsidRDefault="004807A2">
      <w:pPr>
        <w:pStyle w:val="ConsPlusNormal"/>
        <w:jc w:val="right"/>
      </w:pPr>
      <w:r>
        <w:t>в организации", утвержденным</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 надзору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Normal"/>
        <w:jc w:val="center"/>
      </w:pPr>
      <w:bookmarkStart w:id="25" w:name="Par4533"/>
      <w:bookmarkEnd w:id="25"/>
      <w:r>
        <w:t>ПЕРЕЧЕНЬ</w:t>
      </w:r>
    </w:p>
    <w:p w:rsidR="00000000" w:rsidRDefault="004807A2">
      <w:pPr>
        <w:pStyle w:val="ConsPlusNormal"/>
        <w:jc w:val="center"/>
      </w:pPr>
      <w:r>
        <w:t>ОБЯЗАТЕЛЬНЫХ СВЕДЕНИЙ В ЖУРНАЛЕ УЧЕТА РАДИОАКТИВНЫХ</w:t>
      </w:r>
    </w:p>
    <w:p w:rsidR="00000000" w:rsidRDefault="004807A2">
      <w:pPr>
        <w:pStyle w:val="ConsPlusNormal"/>
        <w:jc w:val="center"/>
      </w:pPr>
      <w:r>
        <w:t>ОТХОДОВ НА РАДИАЦ</w:t>
      </w:r>
      <w:r>
        <w:t>ИОННО ЗАГРЯЗНЕННЫХ УЧАСТКАХ ТЕРРИТОРИЙ,</w:t>
      </w:r>
    </w:p>
    <w:p w:rsidR="00000000" w:rsidRDefault="004807A2">
      <w:pPr>
        <w:pStyle w:val="ConsPlusNormal"/>
        <w:jc w:val="center"/>
      </w:pPr>
      <w:r>
        <w:t>НАХОДЯЩИХСЯ НА ПРОМЫШЛЕННЫХ ПЛОЩАДКАХ, В САНИТАРНО-ЗАЩИТНЫХ</w:t>
      </w:r>
    </w:p>
    <w:p w:rsidR="00000000" w:rsidRDefault="004807A2">
      <w:pPr>
        <w:pStyle w:val="ConsPlusNormal"/>
        <w:jc w:val="center"/>
      </w:pPr>
      <w:r>
        <w:t>ЗОНАХ И ЗОНАХ НАБЛЮДЕНИЯ</w:t>
      </w:r>
    </w:p>
    <w:p w:rsidR="00000000" w:rsidRDefault="004807A2">
      <w:pPr>
        <w:pStyle w:val="ConsPlusNormal"/>
        <w:jc w:val="both"/>
      </w:pPr>
    </w:p>
    <w:p w:rsidR="00000000" w:rsidRDefault="004807A2">
      <w:pPr>
        <w:pStyle w:val="ConsPlusNormal"/>
        <w:ind w:firstLine="540"/>
        <w:jc w:val="both"/>
      </w:pPr>
      <w:r>
        <w:t>В журнале учета РАО на радиационно загрязненных участках территорий должны быть указаны следующие сведения &lt;1&gt;:</w:t>
      </w:r>
    </w:p>
    <w:p w:rsidR="00000000" w:rsidRDefault="004807A2">
      <w:pPr>
        <w:pStyle w:val="ConsPlusNormal"/>
        <w:ind w:firstLine="540"/>
        <w:jc w:val="both"/>
      </w:pPr>
      <w:r>
        <w:t>------------------</w:t>
      </w:r>
      <w:r>
        <w:t>--------------</w:t>
      </w:r>
    </w:p>
    <w:p w:rsidR="00000000" w:rsidRDefault="004807A2">
      <w:pPr>
        <w:pStyle w:val="ConsPlusNormal"/>
        <w:ind w:firstLine="540"/>
        <w:jc w:val="both"/>
      </w:pPr>
      <w:r>
        <w:t>&lt;1&gt; Сведения оформляются по формам отчетных документов, установленных в системе государственного учета и контроля РВ и РАО.</w:t>
      </w:r>
    </w:p>
    <w:p w:rsidR="00000000" w:rsidRDefault="004807A2">
      <w:pPr>
        <w:pStyle w:val="ConsPlusNormal"/>
        <w:jc w:val="both"/>
      </w:pPr>
    </w:p>
    <w:p w:rsidR="00000000" w:rsidRDefault="004807A2">
      <w:pPr>
        <w:pStyle w:val="ConsPlusNormal"/>
        <w:ind w:firstLine="540"/>
        <w:jc w:val="both"/>
      </w:pPr>
      <w:r>
        <w:t>наименование или обозначение участка территории;</w:t>
      </w:r>
    </w:p>
    <w:p w:rsidR="00000000" w:rsidRDefault="004807A2">
      <w:pPr>
        <w:pStyle w:val="ConsPlusNormal"/>
        <w:ind w:firstLine="540"/>
        <w:jc w:val="both"/>
      </w:pPr>
      <w:r>
        <w:t>кадастровый номер участка территории;</w:t>
      </w:r>
    </w:p>
    <w:p w:rsidR="00000000" w:rsidRDefault="004807A2">
      <w:pPr>
        <w:pStyle w:val="ConsPlusNormal"/>
        <w:ind w:firstLine="540"/>
        <w:jc w:val="both"/>
      </w:pPr>
      <w:r>
        <w:t>вид радиационно загрязненного</w:t>
      </w:r>
      <w:r>
        <w:t xml:space="preserve"> участка территории;</w:t>
      </w:r>
    </w:p>
    <w:p w:rsidR="00000000" w:rsidRDefault="004807A2">
      <w:pPr>
        <w:pStyle w:val="ConsPlusNormal"/>
        <w:ind w:firstLine="540"/>
        <w:jc w:val="both"/>
      </w:pPr>
      <w:r>
        <w:t>зона нахождения радиационно загрязненного участка территории;</w:t>
      </w:r>
    </w:p>
    <w:p w:rsidR="00000000" w:rsidRDefault="004807A2">
      <w:pPr>
        <w:pStyle w:val="ConsPlusNormal"/>
        <w:ind w:firstLine="540"/>
        <w:jc w:val="both"/>
      </w:pPr>
      <w:r>
        <w:t>категории земель по назначению;</w:t>
      </w:r>
    </w:p>
    <w:p w:rsidR="00000000" w:rsidRDefault="004807A2">
      <w:pPr>
        <w:pStyle w:val="ConsPlusNormal"/>
        <w:ind w:firstLine="540"/>
        <w:jc w:val="both"/>
      </w:pPr>
      <w:r>
        <w:t>причина возникновения радиационного загрязнения участка территории;</w:t>
      </w:r>
    </w:p>
    <w:p w:rsidR="00000000" w:rsidRDefault="004807A2">
      <w:pPr>
        <w:pStyle w:val="ConsPlusNormal"/>
        <w:ind w:firstLine="540"/>
        <w:jc w:val="both"/>
      </w:pPr>
      <w:r>
        <w:t>сведения о реабилитации радиационно загрязненного участка территории;</w:t>
      </w:r>
    </w:p>
    <w:p w:rsidR="00000000" w:rsidRDefault="004807A2">
      <w:pPr>
        <w:pStyle w:val="ConsPlusNormal"/>
        <w:ind w:firstLine="540"/>
        <w:jc w:val="both"/>
      </w:pPr>
      <w:r>
        <w:t>площадь загрязненной территории, м</w:t>
      </w:r>
      <w:r>
        <w:rPr>
          <w:vertAlign w:val="superscript"/>
        </w:rPr>
        <w:t>2</w:t>
      </w:r>
      <w:r>
        <w:t>;</w:t>
      </w:r>
    </w:p>
    <w:p w:rsidR="00000000" w:rsidRDefault="004807A2">
      <w:pPr>
        <w:pStyle w:val="ConsPlusNormal"/>
        <w:ind w:firstLine="540"/>
        <w:jc w:val="both"/>
      </w:pPr>
      <w:r>
        <w:t>среднее значение мощности дозы гамма-излучения для участка территории по измерениям, проведенным на уровне 1,0 м от поверхности, исключая фоновый уровень, мкЗв/ч;</w:t>
      </w:r>
    </w:p>
    <w:p w:rsidR="00000000" w:rsidRDefault="004807A2">
      <w:pPr>
        <w:pStyle w:val="ConsPlusNormal"/>
        <w:ind w:firstLine="540"/>
        <w:jc w:val="both"/>
      </w:pPr>
      <w:r>
        <w:t xml:space="preserve">максимальное значение мощности дозы гамма-излучения для </w:t>
      </w:r>
      <w:r>
        <w:t>участка территории из измеренных на уровне 1,0 м от поверхности, исключая фоновый уровень, в мкЗв/ч;</w:t>
      </w:r>
    </w:p>
    <w:p w:rsidR="00000000" w:rsidRDefault="004807A2">
      <w:pPr>
        <w:pStyle w:val="ConsPlusNormal"/>
        <w:ind w:firstLine="540"/>
        <w:jc w:val="both"/>
      </w:pPr>
      <w:r>
        <w:t>средняя плотность загрязнения альфа-излучающими радионуклидами, (Бк/м</w:t>
      </w:r>
      <w:r>
        <w:rPr>
          <w:vertAlign w:val="superscript"/>
        </w:rPr>
        <w:t>2</w:t>
      </w:r>
      <w:r>
        <w:t>);</w:t>
      </w:r>
    </w:p>
    <w:p w:rsidR="00000000" w:rsidRDefault="004807A2">
      <w:pPr>
        <w:pStyle w:val="ConsPlusNormal"/>
        <w:ind w:firstLine="540"/>
        <w:jc w:val="both"/>
      </w:pPr>
      <w:r>
        <w:t>средняя плотность загрязнения бета-излучающими радионуклидами (Бк/м</w:t>
      </w:r>
      <w:r>
        <w:rPr>
          <w:vertAlign w:val="superscript"/>
        </w:rPr>
        <w:t>2</w:t>
      </w:r>
      <w:r>
        <w:t>);</w:t>
      </w:r>
    </w:p>
    <w:p w:rsidR="00000000" w:rsidRDefault="004807A2">
      <w:pPr>
        <w:pStyle w:val="ConsPlusNormal"/>
        <w:ind w:firstLine="540"/>
        <w:jc w:val="both"/>
      </w:pPr>
      <w:r>
        <w:t>наименовани</w:t>
      </w:r>
      <w:r>
        <w:t>я радионуклидов или группы радионуклидов, загрязняющих участок территории;</w:t>
      </w:r>
    </w:p>
    <w:p w:rsidR="00000000" w:rsidRDefault="004807A2">
      <w:pPr>
        <w:pStyle w:val="ConsPlusNormal"/>
        <w:ind w:firstLine="540"/>
        <w:jc w:val="both"/>
      </w:pPr>
      <w:r>
        <w:t>значения удельной активности радионуклидов (группы радионуклидов).</w:t>
      </w:r>
    </w:p>
    <w:p w:rsidR="00000000" w:rsidRDefault="004807A2">
      <w:pPr>
        <w:pStyle w:val="ConsPlusNormal"/>
        <w:ind w:firstLine="540"/>
        <w:jc w:val="both"/>
      </w:pPr>
      <w:r>
        <w:t>Для водного объекта данные должны быть указаны и для жидкой фазы и для донных отложений.</w:t>
      </w: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both"/>
      </w:pPr>
    </w:p>
    <w:p w:rsidR="00000000" w:rsidRDefault="004807A2">
      <w:pPr>
        <w:pStyle w:val="ConsPlusNormal"/>
        <w:jc w:val="right"/>
        <w:outlineLvl w:val="1"/>
      </w:pPr>
      <w:r>
        <w:t>Приложение N 11</w:t>
      </w:r>
    </w:p>
    <w:p w:rsidR="00000000" w:rsidRDefault="004807A2">
      <w:pPr>
        <w:pStyle w:val="ConsPlusNormal"/>
        <w:jc w:val="right"/>
      </w:pPr>
      <w:r>
        <w:t>к фе</w:t>
      </w:r>
      <w:r>
        <w:t>деральным нормам и правилам</w:t>
      </w:r>
    </w:p>
    <w:p w:rsidR="00000000" w:rsidRDefault="004807A2">
      <w:pPr>
        <w:pStyle w:val="ConsPlusNormal"/>
        <w:jc w:val="right"/>
      </w:pPr>
      <w:r>
        <w:t>в области использования атомной</w:t>
      </w:r>
    </w:p>
    <w:p w:rsidR="00000000" w:rsidRDefault="004807A2">
      <w:pPr>
        <w:pStyle w:val="ConsPlusNormal"/>
        <w:jc w:val="right"/>
      </w:pPr>
      <w:r>
        <w:t>энергии "Основные правила учета</w:t>
      </w:r>
    </w:p>
    <w:p w:rsidR="00000000" w:rsidRDefault="004807A2">
      <w:pPr>
        <w:pStyle w:val="ConsPlusNormal"/>
        <w:jc w:val="right"/>
      </w:pPr>
      <w:r>
        <w:t>и контроля радиоактивных веществ</w:t>
      </w:r>
    </w:p>
    <w:p w:rsidR="00000000" w:rsidRDefault="004807A2">
      <w:pPr>
        <w:pStyle w:val="ConsPlusNormal"/>
        <w:jc w:val="right"/>
      </w:pPr>
      <w:r>
        <w:t>и радиоактивных отходов</w:t>
      </w:r>
    </w:p>
    <w:p w:rsidR="00000000" w:rsidRDefault="004807A2">
      <w:pPr>
        <w:pStyle w:val="ConsPlusNormal"/>
        <w:jc w:val="right"/>
      </w:pPr>
      <w:r>
        <w:t>в организации", утвержденным</w:t>
      </w:r>
    </w:p>
    <w:p w:rsidR="00000000" w:rsidRDefault="004807A2">
      <w:pPr>
        <w:pStyle w:val="ConsPlusNormal"/>
        <w:jc w:val="right"/>
      </w:pPr>
      <w:r>
        <w:t>приказом Федеральной службы</w:t>
      </w:r>
    </w:p>
    <w:p w:rsidR="00000000" w:rsidRDefault="004807A2">
      <w:pPr>
        <w:pStyle w:val="ConsPlusNormal"/>
        <w:jc w:val="right"/>
      </w:pPr>
      <w:r>
        <w:t>по экологическому, технологическому</w:t>
      </w:r>
    </w:p>
    <w:p w:rsidR="00000000" w:rsidRDefault="004807A2">
      <w:pPr>
        <w:pStyle w:val="ConsPlusNormal"/>
        <w:jc w:val="right"/>
      </w:pPr>
      <w:r>
        <w:t>и атомному над</w:t>
      </w:r>
      <w:r>
        <w:t>зору</w:t>
      </w:r>
    </w:p>
    <w:p w:rsidR="00000000" w:rsidRDefault="004807A2">
      <w:pPr>
        <w:pStyle w:val="ConsPlusNormal"/>
        <w:jc w:val="right"/>
      </w:pPr>
      <w:r>
        <w:t>от 28 ноября 2016 г. N 503</w:t>
      </w:r>
    </w:p>
    <w:p w:rsidR="00000000" w:rsidRDefault="004807A2">
      <w:pPr>
        <w:pStyle w:val="ConsPlusNormal"/>
        <w:jc w:val="both"/>
      </w:pPr>
    </w:p>
    <w:p w:rsidR="00000000" w:rsidRDefault="004807A2">
      <w:pPr>
        <w:pStyle w:val="ConsPlusNormal"/>
        <w:jc w:val="center"/>
      </w:pPr>
      <w:bookmarkStart w:id="26" w:name="Par4575"/>
      <w:bookmarkEnd w:id="26"/>
      <w:r>
        <w:lastRenderedPageBreak/>
        <w:t>ПРИМЕР</w:t>
      </w:r>
    </w:p>
    <w:p w:rsidR="00000000" w:rsidRDefault="004807A2">
      <w:pPr>
        <w:pStyle w:val="ConsPlusNormal"/>
        <w:jc w:val="center"/>
      </w:pPr>
      <w:r>
        <w:t>МЕТОДИКИ ПЕРЕСЧЕТА АКТИВНОСТИ ЯДЕРНОГО МАТЕРИАЛА</w:t>
      </w:r>
    </w:p>
    <w:p w:rsidR="00000000" w:rsidRDefault="004807A2">
      <w:pPr>
        <w:pStyle w:val="ConsPlusNormal"/>
        <w:jc w:val="center"/>
      </w:pPr>
      <w:r>
        <w:t>В ЕГО МАССУ</w:t>
      </w:r>
    </w:p>
    <w:p w:rsidR="00000000" w:rsidRDefault="004807A2">
      <w:pPr>
        <w:pStyle w:val="ConsPlusNormal"/>
        <w:jc w:val="both"/>
      </w:pPr>
    </w:p>
    <w:p w:rsidR="00000000" w:rsidRDefault="004807A2">
      <w:pPr>
        <w:pStyle w:val="ConsPlusNormal"/>
        <w:ind w:firstLine="540"/>
        <w:jc w:val="both"/>
      </w:pPr>
      <w:r>
        <w:t>Определение массы ЯМ по его активности производится в соответствии со следующими выражениями:</w:t>
      </w:r>
    </w:p>
    <w:p w:rsidR="00000000" w:rsidRDefault="004807A2">
      <w:pPr>
        <w:pStyle w:val="ConsPlusNormal"/>
        <w:jc w:val="both"/>
      </w:pPr>
    </w:p>
    <w:p w:rsidR="00000000" w:rsidRDefault="00351266">
      <w:pPr>
        <w:pStyle w:val="ConsPlusNormal"/>
        <w:jc w:val="center"/>
      </w:pPr>
      <w:r>
        <w:rPr>
          <w:noProof/>
          <w:position w:val="-40"/>
        </w:rPr>
        <w:drawing>
          <wp:inline distT="0" distB="0" distL="0" distR="0">
            <wp:extent cx="819150" cy="4953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19150" cy="495300"/>
                    </a:xfrm>
                    <a:prstGeom prst="rect">
                      <a:avLst/>
                    </a:prstGeom>
                    <a:noFill/>
                    <a:ln>
                      <a:noFill/>
                    </a:ln>
                  </pic:spPr>
                </pic:pic>
              </a:graphicData>
            </a:graphic>
          </wp:inline>
        </w:drawing>
      </w:r>
      <w:r w:rsidR="004807A2">
        <w:t>, (1)</w:t>
      </w:r>
    </w:p>
    <w:p w:rsidR="00000000" w:rsidRDefault="004807A2">
      <w:pPr>
        <w:pStyle w:val="ConsPlusNormal"/>
        <w:jc w:val="both"/>
      </w:pPr>
    </w:p>
    <w:p w:rsidR="00000000" w:rsidRDefault="004807A2">
      <w:pPr>
        <w:pStyle w:val="ConsPlusNormal"/>
        <w:ind w:firstLine="540"/>
        <w:jc w:val="both"/>
      </w:pPr>
      <w:r>
        <w:t>где</w:t>
      </w:r>
    </w:p>
    <w:p w:rsidR="00000000" w:rsidRDefault="004807A2">
      <w:pPr>
        <w:pStyle w:val="ConsPlusNormal"/>
        <w:ind w:firstLine="540"/>
        <w:jc w:val="both"/>
      </w:pPr>
      <w:r>
        <w:t>A - активность радионуклида, Бк;</w:t>
      </w:r>
    </w:p>
    <w:p w:rsidR="00000000" w:rsidRDefault="004807A2">
      <w:pPr>
        <w:pStyle w:val="ConsPlusNormal"/>
        <w:ind w:firstLine="540"/>
        <w:jc w:val="both"/>
      </w:pPr>
      <w:r>
        <w:t>N - количество атомов радионуклида;</w:t>
      </w:r>
    </w:p>
    <w:p w:rsidR="00000000" w:rsidRDefault="004807A2">
      <w:pPr>
        <w:pStyle w:val="ConsPlusNormal"/>
        <w:ind w:firstLine="540"/>
        <w:jc w:val="both"/>
      </w:pPr>
      <w:r>
        <w:t>T</w:t>
      </w:r>
      <w:r>
        <w:rPr>
          <w:vertAlign w:val="subscript"/>
        </w:rPr>
        <w:t>1/2</w:t>
      </w:r>
      <w:r>
        <w:t xml:space="preserve"> - период полураспада радионуклида, с;</w:t>
      </w:r>
    </w:p>
    <w:p w:rsidR="00000000" w:rsidRDefault="004807A2">
      <w:pPr>
        <w:pStyle w:val="ConsPlusNormal"/>
        <w:jc w:val="both"/>
      </w:pPr>
    </w:p>
    <w:p w:rsidR="00000000" w:rsidRDefault="00351266">
      <w:pPr>
        <w:pStyle w:val="ConsPlusNormal"/>
        <w:jc w:val="center"/>
      </w:pPr>
      <w:r>
        <w:rPr>
          <w:noProof/>
          <w:position w:val="-30"/>
        </w:rPr>
        <w:drawing>
          <wp:inline distT="0" distB="0" distL="0" distR="0">
            <wp:extent cx="676275" cy="4286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428625"/>
                    </a:xfrm>
                    <a:prstGeom prst="rect">
                      <a:avLst/>
                    </a:prstGeom>
                    <a:noFill/>
                    <a:ln>
                      <a:noFill/>
                    </a:ln>
                  </pic:spPr>
                </pic:pic>
              </a:graphicData>
            </a:graphic>
          </wp:inline>
        </w:drawing>
      </w:r>
      <w:r w:rsidR="004807A2">
        <w:t>, (2)</w:t>
      </w:r>
    </w:p>
    <w:p w:rsidR="00000000" w:rsidRDefault="004807A2">
      <w:pPr>
        <w:pStyle w:val="ConsPlusNormal"/>
        <w:jc w:val="both"/>
      </w:pPr>
    </w:p>
    <w:p w:rsidR="00000000" w:rsidRDefault="004807A2">
      <w:pPr>
        <w:pStyle w:val="ConsPlusNormal"/>
        <w:ind w:firstLine="540"/>
        <w:jc w:val="both"/>
      </w:pPr>
      <w:r>
        <w:t>где</w:t>
      </w:r>
    </w:p>
    <w:p w:rsidR="00000000" w:rsidRDefault="004807A2">
      <w:pPr>
        <w:pStyle w:val="ConsPlusNormal"/>
        <w:ind w:firstLine="540"/>
        <w:jc w:val="both"/>
      </w:pPr>
      <w:r>
        <w:t>m - масса, г;</w:t>
      </w:r>
    </w:p>
    <w:p w:rsidR="00000000" w:rsidRDefault="004807A2">
      <w:pPr>
        <w:pStyle w:val="ConsPlusNormal"/>
        <w:ind w:firstLine="540"/>
        <w:jc w:val="both"/>
      </w:pPr>
      <w:r>
        <w:t>M - молярная масса, г/моль;</w:t>
      </w:r>
    </w:p>
    <w:p w:rsidR="00000000" w:rsidRDefault="004807A2">
      <w:pPr>
        <w:pStyle w:val="ConsPlusNormal"/>
        <w:ind w:firstLine="540"/>
        <w:jc w:val="both"/>
      </w:pPr>
      <w:r>
        <w:t>N</w:t>
      </w:r>
      <w:r>
        <w:rPr>
          <w:vertAlign w:val="subscript"/>
        </w:rPr>
        <w:t>A</w:t>
      </w:r>
      <w:r>
        <w:t xml:space="preserve"> - чис</w:t>
      </w:r>
      <w:r>
        <w:t>ло Авогадро (N</w:t>
      </w:r>
      <w:r>
        <w:rPr>
          <w:vertAlign w:val="subscript"/>
        </w:rPr>
        <w:t>A</w:t>
      </w:r>
      <w:r>
        <w:t xml:space="preserve"> = 6,022 · 10</w:t>
      </w:r>
      <w:r>
        <w:rPr>
          <w:vertAlign w:val="superscript"/>
        </w:rPr>
        <w:t>23</w:t>
      </w:r>
      <w:r>
        <w:t xml:space="preserve"> моль</w:t>
      </w:r>
      <w:r>
        <w:rPr>
          <w:vertAlign w:val="superscript"/>
        </w:rPr>
        <w:t>-1</w:t>
      </w:r>
      <w:r>
        <w:t>);</w:t>
      </w:r>
    </w:p>
    <w:p w:rsidR="00000000" w:rsidRDefault="004807A2">
      <w:pPr>
        <w:pStyle w:val="ConsPlusNormal"/>
        <w:jc w:val="both"/>
      </w:pPr>
    </w:p>
    <w:p w:rsidR="00000000" w:rsidRDefault="00351266">
      <w:pPr>
        <w:pStyle w:val="ConsPlusNormal"/>
        <w:jc w:val="center"/>
      </w:pPr>
      <w:r>
        <w:rPr>
          <w:noProof/>
          <w:position w:val="-30"/>
        </w:rPr>
        <w:drawing>
          <wp:inline distT="0" distB="0" distL="0" distR="0">
            <wp:extent cx="942975" cy="49530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42975" cy="495300"/>
                    </a:xfrm>
                    <a:prstGeom prst="rect">
                      <a:avLst/>
                    </a:prstGeom>
                    <a:noFill/>
                    <a:ln>
                      <a:noFill/>
                    </a:ln>
                  </pic:spPr>
                </pic:pic>
              </a:graphicData>
            </a:graphic>
          </wp:inline>
        </w:drawing>
      </w:r>
      <w:r w:rsidR="004807A2">
        <w:t>. (3)</w:t>
      </w:r>
    </w:p>
    <w:p w:rsidR="00000000" w:rsidRDefault="004807A2">
      <w:pPr>
        <w:pStyle w:val="ConsPlusNormal"/>
        <w:jc w:val="both"/>
      </w:pPr>
    </w:p>
    <w:p w:rsidR="00000000" w:rsidRDefault="004807A2">
      <w:pPr>
        <w:pStyle w:val="ConsPlusNormal"/>
        <w:jc w:val="right"/>
        <w:outlineLvl w:val="2"/>
      </w:pPr>
      <w:r>
        <w:t>Таблица N 11</w:t>
      </w:r>
    </w:p>
    <w:p w:rsidR="00000000" w:rsidRDefault="004807A2">
      <w:pPr>
        <w:pStyle w:val="ConsPlusNormal"/>
        <w:jc w:val="both"/>
      </w:pPr>
    </w:p>
    <w:p w:rsidR="00000000" w:rsidRDefault="004807A2">
      <w:pPr>
        <w:pStyle w:val="ConsPlusNormal"/>
        <w:jc w:val="center"/>
      </w:pPr>
      <w:r>
        <w:t>Значения периода полураспада основных радионуклидов ЯМ</w:t>
      </w:r>
    </w:p>
    <w:p w:rsidR="00000000" w:rsidRDefault="004807A2">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37"/>
        <w:gridCol w:w="4025"/>
        <w:gridCol w:w="4252"/>
      </w:tblGrid>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N п/п</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ЯМ</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Период полураспада, лет</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Плутоний-238</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8,77 x 10</w:t>
            </w:r>
            <w:r>
              <w:rPr>
                <w:vertAlign w:val="superscript"/>
              </w:rPr>
              <w:t>1</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Плутоний-239</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2,41 x 10</w:t>
            </w:r>
            <w:r>
              <w:rPr>
                <w:vertAlign w:val="superscript"/>
              </w:rPr>
              <w:t>4</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3.</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Плутоний-240</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6,54 x 10</w:t>
            </w:r>
            <w:r>
              <w:rPr>
                <w:vertAlign w:val="superscript"/>
              </w:rPr>
              <w:t>3</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Уран-233</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1,58 x 10</w:t>
            </w:r>
            <w:r>
              <w:rPr>
                <w:vertAlign w:val="superscript"/>
              </w:rPr>
              <w:t>5</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5.</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Уран-235</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7,04 x 10</w:t>
            </w:r>
            <w:r>
              <w:rPr>
                <w:vertAlign w:val="superscript"/>
              </w:rPr>
              <w:t>8</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6.</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Уран-238</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4,47 x 10</w:t>
            </w:r>
            <w:r>
              <w:rPr>
                <w:vertAlign w:val="superscript"/>
              </w:rPr>
              <w:t>9</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Нептуний-237</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2,14 x 10</w:t>
            </w:r>
            <w:r>
              <w:rPr>
                <w:vertAlign w:val="superscript"/>
              </w:rPr>
              <w:t>6</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8.</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Америций-241</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4,32 x 10</w:t>
            </w:r>
            <w:r>
              <w:rPr>
                <w:vertAlign w:val="superscript"/>
              </w:rPr>
              <w:t>2</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9.</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Америций-243</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7,38 x 10</w:t>
            </w:r>
            <w:r>
              <w:rPr>
                <w:vertAlign w:val="superscript"/>
              </w:rPr>
              <w:t>3</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10.</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Калифорний-252</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2,64</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11.</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Торий-232</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1,40 x 10</w:t>
            </w:r>
            <w:r>
              <w:rPr>
                <w:vertAlign w:val="superscript"/>
              </w:rPr>
              <w:t>10</w:t>
            </w:r>
          </w:p>
        </w:tc>
      </w:tr>
      <w:tr w:rsidR="00000000">
        <w:tc>
          <w:tcPr>
            <w:tcW w:w="737"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lastRenderedPageBreak/>
              <w:t>12.</w:t>
            </w:r>
          </w:p>
        </w:tc>
        <w:tc>
          <w:tcPr>
            <w:tcW w:w="4025" w:type="dxa"/>
            <w:tcBorders>
              <w:top w:val="single" w:sz="4" w:space="0" w:color="auto"/>
              <w:left w:val="single" w:sz="4" w:space="0" w:color="auto"/>
              <w:bottom w:val="single" w:sz="4" w:space="0" w:color="auto"/>
              <w:right w:val="single" w:sz="4" w:space="0" w:color="auto"/>
            </w:tcBorders>
          </w:tcPr>
          <w:p w:rsidR="00000000" w:rsidRDefault="004807A2">
            <w:pPr>
              <w:pStyle w:val="ConsPlusNormal"/>
              <w:ind w:left="567"/>
            </w:pPr>
            <w:r>
              <w:t>Тритий</w:t>
            </w:r>
          </w:p>
        </w:tc>
        <w:tc>
          <w:tcPr>
            <w:tcW w:w="4252" w:type="dxa"/>
            <w:tcBorders>
              <w:top w:val="single" w:sz="4" w:space="0" w:color="auto"/>
              <w:left w:val="single" w:sz="4" w:space="0" w:color="auto"/>
              <w:bottom w:val="single" w:sz="4" w:space="0" w:color="auto"/>
              <w:right w:val="single" w:sz="4" w:space="0" w:color="auto"/>
            </w:tcBorders>
          </w:tcPr>
          <w:p w:rsidR="00000000" w:rsidRDefault="004807A2">
            <w:pPr>
              <w:pStyle w:val="ConsPlusNormal"/>
              <w:jc w:val="center"/>
            </w:pPr>
            <w:r>
              <w:t>12,3</w:t>
            </w:r>
          </w:p>
        </w:tc>
      </w:tr>
    </w:tbl>
    <w:p w:rsidR="00000000" w:rsidRDefault="004807A2">
      <w:pPr>
        <w:pStyle w:val="ConsPlusNormal"/>
        <w:jc w:val="both"/>
      </w:pPr>
    </w:p>
    <w:p w:rsidR="00000000" w:rsidRDefault="004807A2">
      <w:pPr>
        <w:pStyle w:val="ConsPlusNormal"/>
        <w:jc w:val="center"/>
        <w:outlineLvl w:val="2"/>
      </w:pPr>
      <w:r>
        <w:t>Пример расчета массы</w:t>
      </w:r>
    </w:p>
    <w:p w:rsidR="00000000" w:rsidRDefault="004807A2">
      <w:pPr>
        <w:pStyle w:val="ConsPlusNormal"/>
        <w:jc w:val="both"/>
      </w:pPr>
    </w:p>
    <w:p w:rsidR="00000000" w:rsidRDefault="004807A2">
      <w:pPr>
        <w:pStyle w:val="ConsPlusNormal"/>
        <w:ind w:firstLine="540"/>
        <w:jc w:val="both"/>
      </w:pPr>
      <w:r>
        <w:t>Расчет массы урана-238 с активностью 1,86 E+5 Бк</w:t>
      </w:r>
    </w:p>
    <w:p w:rsidR="00000000" w:rsidRDefault="004807A2">
      <w:pPr>
        <w:pStyle w:val="ConsPlusNormal"/>
        <w:ind w:firstLine="540"/>
        <w:jc w:val="both"/>
      </w:pPr>
      <w:r>
        <w:t>T</w:t>
      </w:r>
      <w:r>
        <w:rPr>
          <w:vertAlign w:val="subscript"/>
        </w:rPr>
        <w:t>1/2</w:t>
      </w:r>
      <w:r>
        <w:t xml:space="preserve"> = 4,47 · 10</w:t>
      </w:r>
      <w:r>
        <w:rPr>
          <w:vertAlign w:val="superscript"/>
        </w:rPr>
        <w:t>9</w:t>
      </w:r>
      <w:r>
        <w:t>, лет,</w:t>
      </w:r>
    </w:p>
    <w:p w:rsidR="00000000" w:rsidRDefault="004807A2">
      <w:pPr>
        <w:pStyle w:val="ConsPlusNormal"/>
        <w:ind w:firstLine="540"/>
        <w:jc w:val="both"/>
      </w:pPr>
      <w:r>
        <w:t>M</w:t>
      </w:r>
      <w:r>
        <w:rPr>
          <w:vertAlign w:val="subscript"/>
        </w:rPr>
        <w:t>U</w:t>
      </w:r>
      <w:r>
        <w:t xml:space="preserve"> = 238, г/моль,</w:t>
      </w:r>
    </w:p>
    <w:p w:rsidR="00000000" w:rsidRDefault="004807A2">
      <w:pPr>
        <w:pStyle w:val="ConsPlusNormal"/>
        <w:jc w:val="both"/>
      </w:pPr>
    </w:p>
    <w:p w:rsidR="00000000" w:rsidRDefault="00351266">
      <w:pPr>
        <w:pStyle w:val="ConsPlusNormal"/>
        <w:jc w:val="center"/>
      </w:pPr>
      <w:r>
        <w:rPr>
          <w:noProof/>
          <w:position w:val="-28"/>
        </w:rPr>
        <w:drawing>
          <wp:inline distT="0" distB="0" distL="0" distR="0">
            <wp:extent cx="4257675" cy="4381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57675" cy="438150"/>
                    </a:xfrm>
                    <a:prstGeom prst="rect">
                      <a:avLst/>
                    </a:prstGeom>
                    <a:noFill/>
                    <a:ln>
                      <a:noFill/>
                    </a:ln>
                  </pic:spPr>
                </pic:pic>
              </a:graphicData>
            </a:graphic>
          </wp:inline>
        </w:drawing>
      </w:r>
      <w:r w:rsidR="004807A2">
        <w:t>.</w:t>
      </w:r>
    </w:p>
    <w:p w:rsidR="00000000" w:rsidRDefault="004807A2">
      <w:pPr>
        <w:pStyle w:val="ConsPlusNormal"/>
        <w:jc w:val="both"/>
      </w:pPr>
    </w:p>
    <w:p w:rsidR="00000000" w:rsidRDefault="004807A2">
      <w:pPr>
        <w:pStyle w:val="ConsPlusNormal"/>
        <w:jc w:val="both"/>
      </w:pPr>
    </w:p>
    <w:p w:rsidR="004807A2" w:rsidRDefault="004807A2">
      <w:pPr>
        <w:pStyle w:val="ConsPlusNormal"/>
        <w:pBdr>
          <w:top w:val="single" w:sz="6" w:space="0" w:color="auto"/>
        </w:pBdr>
        <w:spacing w:before="100" w:after="100"/>
        <w:jc w:val="both"/>
        <w:rPr>
          <w:sz w:val="2"/>
          <w:szCs w:val="2"/>
        </w:rPr>
      </w:pPr>
    </w:p>
    <w:sectPr w:rsidR="004807A2">
      <w:headerReference w:type="default" r:id="rId16"/>
      <w:footerReference w:type="default" r:id="rId17"/>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7A2" w:rsidRDefault="004807A2">
      <w:pPr>
        <w:spacing w:after="0" w:line="240" w:lineRule="auto"/>
      </w:pPr>
      <w:r>
        <w:separator/>
      </w:r>
    </w:p>
  </w:endnote>
  <w:endnote w:type="continuationSeparator" w:id="0">
    <w:p w:rsidR="004807A2" w:rsidRDefault="0048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807A2">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000000">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000000" w:rsidRDefault="004807A2">
          <w:pPr>
            <w:pStyle w:val="ConsPlusNormal"/>
            <w:rPr>
              <w:b/>
              <w:bCs/>
              <w:color w:val="333399"/>
              <w:sz w:val="28"/>
              <w:szCs w:val="28"/>
            </w:rPr>
          </w:pPr>
          <w:r>
            <w:rPr>
              <w:b/>
              <w:bCs/>
              <w:color w:val="333399"/>
              <w:sz w:val="28"/>
              <w:szCs w:val="28"/>
            </w:rPr>
            <w:t>КонсультантПлюс</w:t>
          </w:r>
          <w:r>
            <w:rPr>
              <w:b/>
              <w:bCs/>
              <w:sz w:val="16"/>
              <w:szCs w:val="16"/>
            </w:rPr>
            <w:br/>
          </w:r>
          <w:r>
            <w:rPr>
              <w:b/>
              <w:bCs/>
              <w:sz w:val="16"/>
              <w:szCs w:val="16"/>
            </w:rP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000000" w:rsidRDefault="004807A2">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000000" w:rsidRDefault="004807A2">
          <w:pPr>
            <w:pStyle w:val="ConsPlusNormal"/>
            <w:jc w:val="right"/>
          </w:pPr>
          <w:r>
            <w:t xml:space="preserve">Страница </w:t>
          </w:r>
          <w:r>
            <w:fldChar w:fldCharType="begin"/>
          </w:r>
          <w:r>
            <w:instrText>\PAGE</w:instrText>
          </w:r>
          <w:r w:rsidR="00351266">
            <w:fldChar w:fldCharType="separate"/>
          </w:r>
          <w:r w:rsidR="00351266">
            <w:rPr>
              <w:noProof/>
            </w:rPr>
            <w:t>70</w:t>
          </w:r>
          <w:r>
            <w:fldChar w:fldCharType="end"/>
          </w:r>
          <w:r>
            <w:t xml:space="preserve"> из </w:t>
          </w:r>
          <w:r>
            <w:fldChar w:fldCharType="begin"/>
          </w:r>
          <w:r>
            <w:instrText>\NUMPAGES</w:instrText>
          </w:r>
          <w:r w:rsidR="00351266">
            <w:fldChar w:fldCharType="separate"/>
          </w:r>
          <w:r w:rsidR="00351266">
            <w:rPr>
              <w:noProof/>
            </w:rPr>
            <w:t>70</w:t>
          </w:r>
          <w:r>
            <w:fldChar w:fldCharType="end"/>
          </w:r>
        </w:p>
      </w:tc>
    </w:tr>
  </w:tbl>
  <w:p w:rsidR="00000000" w:rsidRDefault="004807A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7A2" w:rsidRDefault="004807A2">
      <w:pPr>
        <w:spacing w:after="0" w:line="240" w:lineRule="auto"/>
      </w:pPr>
      <w:r>
        <w:separator/>
      </w:r>
    </w:p>
  </w:footnote>
  <w:footnote w:type="continuationSeparator" w:id="0">
    <w:p w:rsidR="004807A2" w:rsidRDefault="004807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000000">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000000" w:rsidRDefault="004807A2">
          <w:pPr>
            <w:pStyle w:val="ConsPlusNormal"/>
            <w:rPr>
              <w:sz w:val="16"/>
              <w:szCs w:val="16"/>
            </w:rPr>
          </w:pPr>
          <w:r>
            <w:rPr>
              <w:sz w:val="16"/>
              <w:szCs w:val="16"/>
            </w:rPr>
            <w:t>Приказ Ростехнадзора от 28.11.2016 N 503</w:t>
          </w:r>
          <w:r>
            <w:rPr>
              <w:sz w:val="16"/>
              <w:szCs w:val="16"/>
            </w:rPr>
            <w:br/>
            <w:t>"Об утверждении федеральных</w:t>
          </w:r>
          <w:r>
            <w:rPr>
              <w:sz w:val="16"/>
              <w:szCs w:val="16"/>
            </w:rPr>
            <w:t xml:space="preserve"> норм и правил в области использования атомной энерг...</w:t>
          </w:r>
        </w:p>
      </w:tc>
      <w:tc>
        <w:tcPr>
          <w:tcW w:w="2" w:type="pct"/>
          <w:tcBorders>
            <w:top w:val="none" w:sz="2" w:space="0" w:color="auto"/>
            <w:left w:val="none" w:sz="2" w:space="0" w:color="auto"/>
            <w:bottom w:val="none" w:sz="2" w:space="0" w:color="auto"/>
            <w:right w:val="none" w:sz="2" w:space="0" w:color="auto"/>
          </w:tcBorders>
          <w:vAlign w:val="center"/>
        </w:tcPr>
        <w:p w:rsidR="00000000" w:rsidRDefault="004807A2">
          <w:pPr>
            <w:pStyle w:val="ConsPlusNormal"/>
            <w:jc w:val="center"/>
            <w:rPr>
              <w:sz w:val="24"/>
              <w:szCs w:val="24"/>
            </w:rPr>
          </w:pPr>
        </w:p>
        <w:p w:rsidR="00000000" w:rsidRDefault="004807A2">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000000" w:rsidRDefault="004807A2">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28.01.2017</w:t>
          </w:r>
        </w:p>
      </w:tc>
    </w:tr>
  </w:tbl>
  <w:p w:rsidR="00000000" w:rsidRDefault="004807A2">
    <w:pPr>
      <w:pStyle w:val="ConsPlusNormal"/>
      <w:pBdr>
        <w:bottom w:val="single" w:sz="12" w:space="0" w:color="auto"/>
      </w:pBdr>
      <w:jc w:val="center"/>
      <w:rPr>
        <w:sz w:val="2"/>
        <w:szCs w:val="2"/>
      </w:rPr>
    </w:pPr>
  </w:p>
  <w:p w:rsidR="00000000" w:rsidRDefault="004807A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266"/>
    <w:rsid w:val="00351266"/>
    <w:rsid w:val="004807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51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2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Balloon Text"/>
    <w:basedOn w:val="a"/>
    <w:link w:val="a4"/>
    <w:uiPriority w:val="99"/>
    <w:semiHidden/>
    <w:unhideWhenUsed/>
    <w:rsid w:val="0035126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512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 TargetMode="External"/><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7.wmf"/></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70</Pages>
  <Words>20021</Words>
  <Characters>114121</Characters>
  <Application>Microsoft Office Word</Application>
  <DocSecurity>2</DocSecurity>
  <Lines>951</Lines>
  <Paragraphs>267</Paragraphs>
  <ScaleCrop>false</ScaleCrop>
  <HeadingPairs>
    <vt:vector size="2" baseType="variant">
      <vt:variant>
        <vt:lpstr>Название</vt:lpstr>
      </vt:variant>
      <vt:variant>
        <vt:i4>1</vt:i4>
      </vt:variant>
    </vt:vector>
  </HeadingPairs>
  <TitlesOfParts>
    <vt:vector size="1" baseType="lpstr">
      <vt:lpstr>Приказ Ростехнадзора от 28.11.2016 N 503"Об утверждении федеральных норм и правил в области использования атомной энергии "Основные правила учета и контроля радиоактивных веществ и радиоактивных отходов в организации"(вместе с "НП-067-16. Федеральные норм</vt:lpstr>
    </vt:vector>
  </TitlesOfParts>
  <Company>КонсультантПлюс Версия 4016.00.30</Company>
  <LinksUpToDate>false</LinksUpToDate>
  <CharactersWithSpaces>133875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Ростехнадзора от 28.11.2016 N 503"Об утверждении федеральных норм и правил в области использования атомной энергии "Основные правила учета и контроля радиоактивных веществ и радиоактивных отходов в организации"(вместе с "НП-067-16. Федеральные норм</dc:title>
  <dc:creator>20-12-2017</dc:creator>
  <cp:lastModifiedBy>20-12-2017</cp:lastModifiedBy>
  <cp:revision>2</cp:revision>
  <cp:lastPrinted>2019-04-29T12:07:00Z</cp:lastPrinted>
  <dcterms:created xsi:type="dcterms:W3CDTF">2019-04-29T12:08:00Z</dcterms:created>
  <dcterms:modified xsi:type="dcterms:W3CDTF">2019-04-29T12:08:00Z</dcterms:modified>
</cp:coreProperties>
</file>